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A2" w:rsidRDefault="009671A2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260B" w:rsidRDefault="009671A2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rStyle w:val="a6"/>
          <w:color w:val="444444"/>
          <w:sz w:val="32"/>
          <w:szCs w:val="32"/>
          <w:shd w:val="clear" w:color="auto" w:fill="FFFFFF"/>
        </w:rPr>
      </w:pPr>
      <w:r w:rsidRPr="00DB260B">
        <w:rPr>
          <w:b/>
          <w:bCs/>
          <w:color w:val="00B050"/>
          <w:sz w:val="32"/>
          <w:szCs w:val="32"/>
        </w:rPr>
        <w:t> </w:t>
      </w:r>
      <w:r w:rsidR="00EB0119" w:rsidRPr="00DB260B">
        <w:rPr>
          <w:rStyle w:val="a6"/>
          <w:color w:val="444444"/>
          <w:sz w:val="32"/>
          <w:szCs w:val="32"/>
          <w:shd w:val="clear" w:color="auto" w:fill="FFFFFF"/>
        </w:rPr>
        <w:t>Мы рады приветствовать вас на страничке нашей профсоюзн</w:t>
      </w:r>
      <w:r w:rsidR="00DB260B">
        <w:rPr>
          <w:rStyle w:val="a6"/>
          <w:color w:val="444444"/>
          <w:sz w:val="32"/>
          <w:szCs w:val="32"/>
          <w:shd w:val="clear" w:color="auto" w:fill="FFFFFF"/>
        </w:rPr>
        <w:t>ой организации</w:t>
      </w:r>
    </w:p>
    <w:p w:rsidR="00DB260B" w:rsidRPr="00DB260B" w:rsidRDefault="00DB260B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  <w:r w:rsidRPr="00DB260B">
        <w:rPr>
          <w:b/>
          <w:bCs/>
          <w:color w:val="002060"/>
          <w:sz w:val="32"/>
          <w:szCs w:val="32"/>
        </w:rPr>
        <w:t>МБДОУ № 4 «РАДУГА» СТ. ШЕЛКОВСКАЯ»</w:t>
      </w:r>
    </w:p>
    <w:p w:rsidR="009671A2" w:rsidRPr="00DB260B" w:rsidRDefault="00EB0119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 w:val="32"/>
          <w:szCs w:val="32"/>
        </w:rPr>
      </w:pPr>
      <w:r w:rsidRPr="00DB260B">
        <w:rPr>
          <w:rStyle w:val="a6"/>
          <w:color w:val="444444"/>
          <w:sz w:val="32"/>
          <w:szCs w:val="32"/>
          <w:shd w:val="clear" w:color="auto" w:fill="FFFFFF"/>
        </w:rPr>
        <w:t xml:space="preserve"> Профсоюзная организация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8824B2" w:rsidRDefault="008824B2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785987"/>
            <wp:effectExtent l="0" t="0" r="3175" b="0"/>
            <wp:docPr id="3" name="Рисунок 3" descr="https://ds12-borisoglebsk.vrn.prosadiki.ru/media/2020/04/07/1252066700/vtor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2-borisoglebsk.vrn.prosadiki.ru/media/2020/04/07/1252066700/vtoro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B2" w:rsidRDefault="008824B2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8824B2" w:rsidRDefault="008824B2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671A2" w:rsidRPr="001317A4" w:rsidRDefault="009671A2" w:rsidP="009671A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1317A4">
        <w:rPr>
          <w:color w:val="00B050"/>
          <w:sz w:val="32"/>
          <w:szCs w:val="32"/>
        </w:rPr>
        <w:t>Наш особый долг заключается</w:t>
      </w:r>
    </w:p>
    <w:p w:rsidR="009671A2" w:rsidRPr="001317A4" w:rsidRDefault="009671A2" w:rsidP="009671A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1317A4">
        <w:rPr>
          <w:color w:val="00B050"/>
          <w:sz w:val="32"/>
          <w:szCs w:val="32"/>
        </w:rPr>
        <w:t>в том, что, если кто -  либо особенно</w:t>
      </w:r>
    </w:p>
    <w:p w:rsidR="009671A2" w:rsidRPr="001317A4" w:rsidRDefault="009671A2" w:rsidP="009671A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1317A4">
        <w:rPr>
          <w:color w:val="00B050"/>
          <w:sz w:val="32"/>
          <w:szCs w:val="32"/>
        </w:rPr>
        <w:t>нуждается в нашей помощи</w:t>
      </w:r>
    </w:p>
    <w:p w:rsidR="009671A2" w:rsidRPr="001317A4" w:rsidRDefault="009671A2" w:rsidP="009671A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1317A4">
        <w:rPr>
          <w:color w:val="00B050"/>
          <w:sz w:val="32"/>
          <w:szCs w:val="32"/>
        </w:rPr>
        <w:t>мы должны приложить все силы к тому,</w:t>
      </w:r>
    </w:p>
    <w:p w:rsidR="008824B2" w:rsidRPr="001317A4" w:rsidRDefault="009671A2" w:rsidP="009671A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1317A4">
        <w:rPr>
          <w:color w:val="00B050"/>
          <w:sz w:val="32"/>
          <w:szCs w:val="32"/>
        </w:rPr>
        <w:t>чтобы помочь этому человеку</w:t>
      </w:r>
    </w:p>
    <w:p w:rsidR="008824B2" w:rsidRPr="008824B2" w:rsidRDefault="008824B2" w:rsidP="008824B2">
      <w:pPr>
        <w:rPr>
          <w:lang w:eastAsia="ru-RU"/>
        </w:rPr>
      </w:pPr>
    </w:p>
    <w:p w:rsidR="008824B2" w:rsidRDefault="008824B2" w:rsidP="008824B2">
      <w:pPr>
        <w:rPr>
          <w:lang w:eastAsia="ru-RU"/>
        </w:rPr>
      </w:pPr>
    </w:p>
    <w:p w:rsidR="008824B2" w:rsidRPr="001317A4" w:rsidRDefault="008824B2" w:rsidP="001317A4">
      <w:pPr>
        <w:tabs>
          <w:tab w:val="left" w:pos="7236"/>
        </w:tabs>
        <w:rPr>
          <w:lang w:eastAsia="ru-RU"/>
        </w:rPr>
      </w:pPr>
      <w:r>
        <w:rPr>
          <w:lang w:eastAsia="ru-RU"/>
        </w:rPr>
        <w:lastRenderedPageBreak/>
        <w:tab/>
      </w:r>
      <w:r w:rsidR="009671A2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orsksadik59.ru/wp-content/gallery/all/pro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sksadik59.ru/wp-content/gallery/all/prof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B2" w:rsidRPr="008824B2" w:rsidRDefault="008824B2" w:rsidP="008824B2">
      <w:pPr>
        <w:rPr>
          <w:lang w:eastAsia="ru-RU"/>
        </w:rPr>
      </w:pPr>
    </w:p>
    <w:p w:rsidR="008824B2" w:rsidRPr="008824B2" w:rsidRDefault="008824B2" w:rsidP="008824B2">
      <w:pPr>
        <w:rPr>
          <w:lang w:eastAsia="ru-RU"/>
        </w:rPr>
      </w:pPr>
    </w:p>
    <w:p w:rsidR="008824B2" w:rsidRPr="008824B2" w:rsidRDefault="008824B2" w:rsidP="008824B2">
      <w:pPr>
        <w:rPr>
          <w:lang w:eastAsia="ru-RU"/>
        </w:rPr>
      </w:pPr>
    </w:p>
    <w:p w:rsidR="008824B2" w:rsidRPr="008824B2" w:rsidRDefault="008824B2" w:rsidP="008824B2">
      <w:pPr>
        <w:rPr>
          <w:lang w:eastAsia="ru-RU"/>
        </w:rPr>
      </w:pPr>
    </w:p>
    <w:p w:rsidR="008824B2" w:rsidRPr="008824B2" w:rsidRDefault="008824B2" w:rsidP="008824B2">
      <w:pPr>
        <w:rPr>
          <w:lang w:eastAsia="ru-RU"/>
        </w:rPr>
      </w:pPr>
    </w:p>
    <w:p w:rsidR="008824B2" w:rsidRPr="008824B2" w:rsidRDefault="008824B2" w:rsidP="008824B2">
      <w:pPr>
        <w:rPr>
          <w:lang w:eastAsia="ru-RU"/>
        </w:rPr>
      </w:pPr>
    </w:p>
    <w:p w:rsidR="008824B2" w:rsidRDefault="008824B2" w:rsidP="008824B2">
      <w:pPr>
        <w:rPr>
          <w:lang w:eastAsia="ru-RU"/>
        </w:rPr>
      </w:pPr>
    </w:p>
    <w:p w:rsidR="009671A2" w:rsidRPr="008824B2" w:rsidRDefault="008824B2" w:rsidP="008824B2">
      <w:pPr>
        <w:tabs>
          <w:tab w:val="left" w:pos="2472"/>
        </w:tabs>
        <w:rPr>
          <w:lang w:eastAsia="ru-RU"/>
        </w:rPr>
      </w:pPr>
      <w:r>
        <w:rPr>
          <w:lang w:eastAsia="ru-RU"/>
        </w:rPr>
        <w:tab/>
      </w:r>
    </w:p>
    <w:p w:rsidR="009671A2" w:rsidRDefault="009671A2" w:rsidP="009671A2">
      <w:pPr>
        <w:pStyle w:val="default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5940425" cy="8913781"/>
            <wp:effectExtent l="0" t="0" r="3175" b="1905"/>
            <wp:docPr id="1" name="Рисунок 1" descr="https://cheburashka.astr.prosadiki.ru/media/2019/02/19/1273947349/1a00502bbe0cc9e95810aec27f114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burashka.astr.prosadiki.ru/media/2019/02/19/1273947349/1a00502bbe0cc9e95810aec27f11400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A2" w:rsidRDefault="009671A2" w:rsidP="009671A2">
      <w:pPr>
        <w:pStyle w:val="default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57875" w:rsidRDefault="00F57875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color w:val="008080"/>
          <w:sz w:val="28"/>
          <w:szCs w:val="28"/>
        </w:rPr>
      </w:pPr>
    </w:p>
    <w:p w:rsidR="00F57875" w:rsidRDefault="00F57875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color w:val="008080"/>
          <w:sz w:val="28"/>
          <w:szCs w:val="28"/>
        </w:rPr>
      </w:pPr>
    </w:p>
    <w:p w:rsidR="009671A2" w:rsidRPr="00F57875" w:rsidRDefault="001317A4" w:rsidP="009671A2">
      <w:pPr>
        <w:pStyle w:val="defaul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7875">
        <w:rPr>
          <w:sz w:val="28"/>
          <w:szCs w:val="28"/>
        </w:rPr>
        <w:t>ЦЕЛЬ РАБОТЫ ПРОФСОЮЗНОЙ ОРГАНИЗАЦИИ: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F57875">
        <w:rPr>
          <w:sz w:val="28"/>
          <w:szCs w:val="28"/>
        </w:rPr>
        <w:t>Защита профессиональных, трудовых, социально – экономических прав и интересов работников, их здоровья, занятости и социального статуса.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F57875">
        <w:rPr>
          <w:sz w:val="28"/>
          <w:szCs w:val="28"/>
        </w:rPr>
        <w:t>Задачи: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F57875">
        <w:rPr>
          <w:sz w:val="28"/>
          <w:szCs w:val="28"/>
        </w:rPr>
        <w:t>- Повышение уровня жизни членов профсоюза;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F57875">
        <w:rPr>
          <w:sz w:val="28"/>
          <w:szCs w:val="28"/>
        </w:rPr>
        <w:t>- Обеспечение гарантий занятости членов профсоюза;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F57875">
        <w:rPr>
          <w:sz w:val="28"/>
          <w:szCs w:val="28"/>
        </w:rPr>
        <w:t>- Обеспечение членов профсоюза правовой и социальной защитой;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F57875">
        <w:rPr>
          <w:sz w:val="28"/>
          <w:szCs w:val="28"/>
        </w:rPr>
        <w:t>- Соблюдение прав и законных интересов профсоюза в области охраны труда.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F57875">
        <w:rPr>
          <w:sz w:val="28"/>
          <w:szCs w:val="28"/>
        </w:rPr>
        <w:t>Главная задача профсоюзной организации - представление и защита социально-трудовых прав и профессиональных интересов работников образования. Вступая в ряды профсоюзного комитета, педагоги, прежде всего, смогут защитить свои трудовые права, имеют право на социальные гарантии и помощь.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     Каждый работник детского сада может обратиться в профсоюзный комитет с вопросами и просьбами. Профсоюз оказывает социальную и юридическую помощь, информирует о правилах охраны труда, льготах и компенсациях, положенных работникам образования. В целях информационного обеспечения деятельности профсоюза в нашем детском саду оформлен стенд «Профсоюзная жизнь.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 xml:space="preserve">     Между администрацией детского сада, трудовым коллективом, профсоюзной организацией заключен коллективный договор для защиты прав работников МБДОУ, </w:t>
      </w:r>
      <w:proofErr w:type="gramStart"/>
      <w:r w:rsidRPr="00F57875">
        <w:rPr>
          <w:sz w:val="28"/>
          <w:szCs w:val="28"/>
        </w:rPr>
        <w:t>контроль за</w:t>
      </w:r>
      <w:proofErr w:type="gramEnd"/>
      <w:r w:rsidRPr="00F57875">
        <w:rPr>
          <w:sz w:val="28"/>
          <w:szCs w:val="28"/>
        </w:rPr>
        <w:t xml:space="preserve"> его выполнением, проводится профкомом. Под постоянным контролем находится правильность заполнения трудовых книжек. Основное внимание уделяется заключению трудовых договоров с работниками.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     Профком утверждает структуру профсоюзной организации, анализирует состояние дел в учреждении, организует работу постоянно действующих комиссий. Профактив строит свою работу на основе планирования, который утверждает на общем собрании. При разработке плана основой служат такие документы, как Устав профсоюза, Положение о первичной профсоюзной организации, постановления вышестоящих профорганов и др.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 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В ПРОФСОЮЗЕ БЫТЬ ВЫГОДНО!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Есть профсоюзная организация - есть орган, выступающий от имени работников.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Есть профсоюзная организация - есть коллективный договор, есть возможность контролировать соблюдение прав и гарантий работников.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Есть профсоюзная организация - есть возможность защиты социальных гарантий в реализации права на труд.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Есть профсоюзная организация - есть возможность получить помощь и поддержку коллег.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lastRenderedPageBreak/>
        <w:t>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 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 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504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Зачем нужен ПРОФСОЮЗ?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ЧТОБЫ не оставаться один на один с работодателем.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ЧТОБЫ знать свои права и уметь их защищать.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ЧТОБЫ получать в срок достойную заработную плату.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ЧТОБЫ чувствовать себя частью сплочённой организации.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ЧТОБЫ иметь хорошие условия труда.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 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0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 xml:space="preserve">Только член профсоюза вправе рассчитывать </w:t>
      </w:r>
      <w:proofErr w:type="gramStart"/>
      <w:r w:rsidRPr="00F57875">
        <w:rPr>
          <w:sz w:val="28"/>
          <w:szCs w:val="28"/>
        </w:rPr>
        <w:t>на</w:t>
      </w:r>
      <w:proofErr w:type="gramEnd"/>
      <w:r w:rsidRPr="00F57875">
        <w:rPr>
          <w:sz w:val="28"/>
          <w:szCs w:val="28"/>
        </w:rPr>
        <w:t>: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-  защиту при увольнении по инициативе работодателя;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-</w:t>
      </w:r>
      <w:r w:rsidR="001317A4" w:rsidRPr="00F57875">
        <w:rPr>
          <w:sz w:val="28"/>
          <w:szCs w:val="28"/>
        </w:rPr>
        <w:t xml:space="preserve"> помощь профсоюзной организац</w:t>
      </w:r>
      <w:proofErr w:type="gramStart"/>
      <w:r w:rsidR="001317A4" w:rsidRPr="00F57875">
        <w:rPr>
          <w:sz w:val="28"/>
          <w:szCs w:val="28"/>
        </w:rPr>
        <w:t xml:space="preserve">ии и </w:t>
      </w:r>
      <w:r w:rsidRPr="00F57875">
        <w:rPr>
          <w:sz w:val="28"/>
          <w:szCs w:val="28"/>
        </w:rPr>
        <w:t>её</w:t>
      </w:r>
      <w:proofErr w:type="gramEnd"/>
      <w:r w:rsidRPr="00F57875">
        <w:rPr>
          <w:sz w:val="28"/>
          <w:szCs w:val="28"/>
        </w:rPr>
        <w:t xml:space="preserve"> выборных органов при нарушении работодателем трудового коллективного договора;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- 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 -бесплатную консультацию по экономическим, правовым, медицинским и иным социально значимым вопросам в профсоюзных органах;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>- содействие и помощь профсоюзного органа в организации отдыха и лечения работников и их детей;</w:t>
      </w:r>
    </w:p>
    <w:p w:rsidR="009671A2" w:rsidRPr="00F57875" w:rsidRDefault="009671A2" w:rsidP="009671A2">
      <w:pPr>
        <w:pStyle w:val="default"/>
        <w:shd w:val="clear" w:color="auto" w:fill="FFFFFF"/>
        <w:spacing w:before="0" w:beforeAutospacing="0" w:after="27" w:afterAutospacing="0"/>
        <w:ind w:left="567" w:right="221"/>
        <w:jc w:val="both"/>
        <w:rPr>
          <w:sz w:val="28"/>
          <w:szCs w:val="28"/>
        </w:rPr>
      </w:pPr>
      <w:r w:rsidRPr="00F57875">
        <w:rPr>
          <w:sz w:val="28"/>
          <w:szCs w:val="28"/>
        </w:rPr>
        <w:t xml:space="preserve">- получение материальной помощи из </w:t>
      </w:r>
      <w:r w:rsidR="001317A4" w:rsidRPr="00F57875">
        <w:rPr>
          <w:sz w:val="28"/>
          <w:szCs w:val="28"/>
        </w:rPr>
        <w:t xml:space="preserve"> сре</w:t>
      </w:r>
      <w:proofErr w:type="gramStart"/>
      <w:r w:rsidR="001317A4" w:rsidRPr="00F57875">
        <w:rPr>
          <w:sz w:val="28"/>
          <w:szCs w:val="28"/>
        </w:rPr>
        <w:t xml:space="preserve">дств </w:t>
      </w:r>
      <w:r w:rsidRPr="00F57875">
        <w:rPr>
          <w:sz w:val="28"/>
          <w:szCs w:val="28"/>
        </w:rPr>
        <w:t>пр</w:t>
      </w:r>
      <w:proofErr w:type="gramEnd"/>
      <w:r w:rsidRPr="00F57875">
        <w:rPr>
          <w:sz w:val="28"/>
          <w:szCs w:val="28"/>
        </w:rPr>
        <w:t>офсоюза.</w:t>
      </w:r>
    </w:p>
    <w:p w:rsidR="009F76A6" w:rsidRPr="00F57875" w:rsidRDefault="009F76A6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1317A4" w:rsidRDefault="001317A4" w:rsidP="001317A4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3A3A3A"/>
          <w:sz w:val="45"/>
          <w:szCs w:val="45"/>
          <w:lang w:eastAsia="ru-RU"/>
        </w:rPr>
      </w:pPr>
    </w:p>
    <w:p w:rsidR="001317A4" w:rsidRDefault="001317A4" w:rsidP="001317A4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3A3A3A"/>
          <w:sz w:val="45"/>
          <w:szCs w:val="45"/>
          <w:lang w:eastAsia="ru-RU"/>
        </w:rPr>
      </w:pPr>
    </w:p>
    <w:p w:rsidR="001317A4" w:rsidRDefault="001317A4" w:rsidP="001317A4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3A3A3A"/>
          <w:sz w:val="45"/>
          <w:szCs w:val="45"/>
          <w:lang w:eastAsia="ru-RU"/>
        </w:rPr>
      </w:pPr>
    </w:p>
    <w:p w:rsidR="001317A4" w:rsidRDefault="001317A4" w:rsidP="001317A4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3A3A3A"/>
          <w:sz w:val="45"/>
          <w:szCs w:val="45"/>
          <w:lang w:eastAsia="ru-RU"/>
        </w:rPr>
      </w:pPr>
    </w:p>
    <w:p w:rsidR="001317A4" w:rsidRDefault="001317A4" w:rsidP="001317A4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bCs/>
          <w:color w:val="3A3A3A"/>
          <w:sz w:val="45"/>
          <w:szCs w:val="45"/>
          <w:lang w:eastAsia="ru-RU"/>
        </w:rPr>
      </w:pPr>
    </w:p>
    <w:p w:rsidR="001317A4" w:rsidRDefault="001317A4" w:rsidP="001317A4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1317A4" w:rsidRPr="001317A4" w:rsidRDefault="001317A4" w:rsidP="001317A4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1317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ДОКУМЕНТЫ, РЕГЛАМЕНТИРУЮЩИЕ ДЕЯТЕЛЬНОСТЬ ППО МБДОУ </w:t>
      </w: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«ДЕТСКИЙ САД №4 «РАДУГА» СТ</w:t>
      </w:r>
      <w:proofErr w:type="gramStart"/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ЕЛКОВСКАЯ»</w:t>
      </w:r>
    </w:p>
    <w:p w:rsidR="001317A4" w:rsidRPr="001317A4" w:rsidRDefault="00682F39" w:rsidP="001317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0" w:history="1">
        <w:r w:rsidR="001317A4" w:rsidRP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Трудовой кодекс Российской Федерации</w:t>
        </w:r>
      </w:hyperlink>
    </w:p>
    <w:p w:rsidR="001317A4" w:rsidRPr="001317A4" w:rsidRDefault="00682F39" w:rsidP="001317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1" w:history="1">
        <w:r w:rsidR="001317A4" w:rsidRP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Федеральный закон РФ «О профсоюзах, их правах и гарантиях деятельности»</w:t>
        </w:r>
      </w:hyperlink>
    </w:p>
    <w:p w:rsidR="001317A4" w:rsidRPr="001317A4" w:rsidRDefault="00682F39" w:rsidP="001317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2" w:history="1">
        <w:r w:rsidR="001317A4" w:rsidRP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Устав профессионального союза работников народного образования и науки РФ</w:t>
        </w:r>
      </w:hyperlink>
    </w:p>
    <w:p w:rsidR="001317A4" w:rsidRPr="001317A4" w:rsidRDefault="00682F39" w:rsidP="001317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3" w:history="1">
        <w:r w:rsidR="001317A4" w:rsidRP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Федеральный закон РФ «Об образовании в Российской Федерации»</w:t>
        </w:r>
      </w:hyperlink>
    </w:p>
    <w:p w:rsidR="001317A4" w:rsidRPr="001317A4" w:rsidRDefault="00682F39" w:rsidP="001317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4" w:history="1">
        <w:r w:rsidR="001317A4" w:rsidRP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 xml:space="preserve">Положение первичной профсоюзной организации МБДОУ </w:t>
        </w:r>
        <w:r w:rsid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«ДЕТСКИЙ</w:t>
        </w:r>
      </w:hyperlink>
      <w:r w:rsidR="001317A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САД №4 «РАДУГА» СТ</w:t>
      </w:r>
      <w:proofErr w:type="gramStart"/>
      <w:r w:rsidR="001317A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.Ш</w:t>
      </w:r>
      <w:proofErr w:type="gramEnd"/>
      <w:r w:rsidR="001317A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ЕЛКОВСКАЯ»</w:t>
      </w:r>
    </w:p>
    <w:p w:rsidR="001317A4" w:rsidRPr="001317A4" w:rsidRDefault="00682F39" w:rsidP="001317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5" w:history="1">
        <w:r w:rsidR="001317A4" w:rsidRP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План работы первичной профсоюзной организации МБДОУ</w:t>
        </w:r>
        <w:r w:rsid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 xml:space="preserve"> «ДЕТСКИЙ САД №4 «РАДУГА» СТ</w:t>
        </w:r>
        <w:proofErr w:type="gramStart"/>
        <w:r w:rsid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.Ш</w:t>
        </w:r>
        <w:proofErr w:type="gramEnd"/>
        <w:r w:rsid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ЕЛКОВСКАЯ»</w:t>
        </w:r>
      </w:hyperlink>
    </w:p>
    <w:p w:rsidR="001317A4" w:rsidRPr="001317A4" w:rsidRDefault="00682F39" w:rsidP="001317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hyperlink r:id="rId16" w:history="1">
        <w:r w:rsidR="001317A4" w:rsidRPr="001317A4">
          <w:rPr>
            <w:rFonts w:ascii="Times New Roman" w:eastAsia="Times New Roman" w:hAnsi="Times New Roman" w:cs="Times New Roman"/>
            <w:b/>
            <w:bCs/>
            <w:color w:val="0C0C0C"/>
            <w:sz w:val="28"/>
            <w:szCs w:val="28"/>
            <w:bdr w:val="none" w:sz="0" w:space="0" w:color="auto" w:frame="1"/>
            <w:lang w:eastAsia="ru-RU"/>
          </w:rPr>
          <w:t>Коллективный договор МБДОУ</w:t>
        </w:r>
      </w:hyperlink>
      <w:r w:rsidR="001317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 xml:space="preserve"> «ДЕТСКИЙ САД №4 «РАДУГА» СТ</w:t>
      </w:r>
      <w:proofErr w:type="gramStart"/>
      <w:r w:rsidR="001317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 w:rsidR="001317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ЕЛКОВСКАЯ».</w:t>
      </w:r>
    </w:p>
    <w:p w:rsidR="009F76A6" w:rsidRDefault="009F76A6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1317A4" w:rsidRDefault="001317A4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17A4" w:rsidRDefault="001317A4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17A4" w:rsidRDefault="001317A4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17A4" w:rsidRDefault="001317A4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17A4" w:rsidRDefault="001317A4" w:rsidP="009F76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C4BC8" w:rsidRDefault="005C4BC8" w:rsidP="005C4BC8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ru-RU"/>
        </w:rPr>
      </w:pPr>
    </w:p>
    <w:p w:rsidR="005C4BC8" w:rsidRDefault="005C4BC8" w:rsidP="005C4BC8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ru-RU"/>
        </w:rPr>
      </w:pPr>
    </w:p>
    <w:p w:rsidR="005C4BC8" w:rsidRDefault="005C4BC8" w:rsidP="005C4BC8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ru-RU"/>
        </w:rPr>
      </w:pPr>
    </w:p>
    <w:p w:rsidR="005C4BC8" w:rsidRPr="001317A4" w:rsidRDefault="005C4BC8" w:rsidP="005C4BC8">
      <w:pPr>
        <w:shd w:val="clear" w:color="auto" w:fill="FFFFFF"/>
        <w:spacing w:before="100" w:beforeAutospacing="1" w:after="0" w:line="240" w:lineRule="auto"/>
        <w:jc w:val="center"/>
        <w:rPr>
          <w:rFonts w:ascii="gothic" w:eastAsia="Times New Roman" w:hAnsi="gothic" w:cs="Times New Roman"/>
          <w:color w:val="000000"/>
          <w:sz w:val="28"/>
          <w:szCs w:val="28"/>
          <w:lang w:eastAsia="ru-RU"/>
        </w:rPr>
      </w:pP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СОСТАВ ПРОФСОЮЗНОГО КОМИТЕТА</w:t>
      </w:r>
    </w:p>
    <w:p w:rsidR="009F76A6" w:rsidRPr="005C4BC8" w:rsidRDefault="005C4BC8" w:rsidP="005C4B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C4BC8"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857500" cy="2857500"/>
            <wp:effectExtent l="0" t="0" r="0" b="0"/>
            <wp:docPr id="8" name="Рисунок 8" descr="http://profsoyuz62.ucoz.net/logotipi/cool-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fsoyuz62.ucoz.net/logotipi/cool-graph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6A6" w:rsidRPr="009C2FA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9F76A6" w:rsidRPr="001317A4" w:rsidRDefault="009F76A6" w:rsidP="001317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ПРЕДСЕДАТЕЛЬ</w:t>
      </w: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-ЕРМОШКИНА ГАЛИНА МИХАЙЛОВНА</w:t>
      </w:r>
    </w:p>
    <w:p w:rsidR="009F76A6" w:rsidRPr="001317A4" w:rsidRDefault="009F76A6" w:rsidP="001317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ЗАМЕСТИТЕЛЬ ПРЕДСЕДАТЕЛЯ</w:t>
      </w: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-ДЖАБРАИЛОВА ХАВА САЕДБЕКОВНА.</w:t>
      </w:r>
    </w:p>
    <w:p w:rsidR="009F76A6" w:rsidRPr="001317A4" w:rsidRDefault="009F76A6" w:rsidP="001317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КОНТРОЛЬНО-РЕВИЗИОННАЯ КОМИССИЯ:</w:t>
      </w:r>
    </w:p>
    <w:p w:rsidR="009F76A6" w:rsidRPr="001317A4" w:rsidRDefault="009F76A6" w:rsidP="001317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ПРЕДСЕДАТЕЛЬ-ХАМСУРКАЕВА ХАЗМАН ЭМИЕВНА</w:t>
      </w:r>
    </w:p>
    <w:p w:rsidR="009F76A6" w:rsidRPr="001317A4" w:rsidRDefault="009F76A6" w:rsidP="001317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ЧЛЕНЫ КОМИССИИ-ЭПСЕРХАНОВ Х.Д.</w:t>
      </w:r>
    </w:p>
    <w:p w:rsidR="009F76A6" w:rsidRPr="001317A4" w:rsidRDefault="009F76A6" w:rsidP="001317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317A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ДЖАМЕРЗАЕВА ХЕДИ МАХМАДОВНА.</w:t>
      </w:r>
    </w:p>
    <w:p w:rsidR="009F76A6" w:rsidRPr="001317A4" w:rsidRDefault="009F76A6" w:rsidP="001317A4">
      <w:pPr>
        <w:shd w:val="clear" w:color="auto" w:fill="FFFFFF"/>
        <w:spacing w:before="100" w:beforeAutospacing="1" w:after="0" w:line="240" w:lineRule="auto"/>
        <w:jc w:val="center"/>
        <w:rPr>
          <w:rFonts w:ascii="gothic" w:eastAsia="Times New Roman" w:hAnsi="gothic" w:cs="Times New Roman"/>
          <w:color w:val="000000"/>
          <w:sz w:val="28"/>
          <w:szCs w:val="28"/>
          <w:lang w:eastAsia="ru-RU"/>
        </w:rPr>
      </w:pPr>
    </w:p>
    <w:p w:rsidR="008824B2" w:rsidRDefault="008824B2" w:rsidP="001317A4">
      <w:pPr>
        <w:jc w:val="center"/>
      </w:pPr>
    </w:p>
    <w:p w:rsidR="008824B2" w:rsidRPr="008824B2" w:rsidRDefault="008824B2" w:rsidP="008824B2"/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5C4BC8" w:rsidRDefault="005C4BC8" w:rsidP="005C4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5C4B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6F74F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lastRenderedPageBreak/>
        <w:t>УПОЛНОМОЧЕННЫЕ ПРИ ПРОФКОМЕ</w:t>
      </w:r>
    </w:p>
    <w:p w:rsidR="009F76A6" w:rsidRPr="006F74F5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-861"/>
        <w:tblW w:w="106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576"/>
        <w:gridCol w:w="2899"/>
        <w:gridCol w:w="4731"/>
      </w:tblGrid>
      <w:tr w:rsidR="009F76A6" w:rsidRPr="009C2FA3" w:rsidTr="004A6543">
        <w:trPr>
          <w:trHeight w:val="33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    Ф.И.О</w:t>
            </w:r>
          </w:p>
        </w:tc>
        <w:tc>
          <w:tcPr>
            <w:tcW w:w="2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Направление  работы</w:t>
            </w:r>
          </w:p>
        </w:tc>
      </w:tr>
      <w:tr w:rsidR="009F76A6" w:rsidRPr="009C2FA3" w:rsidTr="004A6543">
        <w:trPr>
          <w:trHeight w:val="334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ЗаретаАлимпашаевна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Организационно-массовая и уставная работа.</w:t>
            </w:r>
          </w:p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Культурно-массовая и оздоровительная работа</w:t>
            </w:r>
          </w:p>
        </w:tc>
      </w:tr>
      <w:tr w:rsidR="009F76A6" w:rsidRPr="009C2FA3" w:rsidTr="004A6543">
        <w:trPr>
          <w:trHeight w:val="373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Ермошкина</w:t>
            </w:r>
            <w:proofErr w:type="spellEnd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Галина Михайловна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партнерство и регулирование трудовых отношений.</w:t>
            </w:r>
          </w:p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труду и заработной плате</w:t>
            </w:r>
          </w:p>
        </w:tc>
      </w:tr>
      <w:tr w:rsidR="009F76A6" w:rsidRPr="009C2FA3" w:rsidTr="004A6543">
        <w:trPr>
          <w:trHeight w:val="894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Исраилова</w:t>
            </w:r>
            <w:proofErr w:type="spellEnd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ЯХА </w:t>
            </w:r>
            <w:proofErr w:type="spellStart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Хусейнова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Воспитатель/завхоз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Правозащитная работа.</w:t>
            </w:r>
          </w:p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9F76A6" w:rsidRPr="009C2FA3" w:rsidTr="004A6543">
        <w:trPr>
          <w:trHeight w:val="373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5C4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ХамсуркаеваХазманЭмиевна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делам молодежи и наставничество.</w:t>
            </w:r>
          </w:p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Жилищно-бытовые вопросы.</w:t>
            </w:r>
          </w:p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F76A6" w:rsidRPr="009C2FA3" w:rsidTr="004A6543">
        <w:trPr>
          <w:trHeight w:val="373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5C4B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Байсултанова</w:t>
            </w:r>
            <w:proofErr w:type="spellEnd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Висамбиевна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Информационная работа и обеспечение гласности профсоюзной деятельности.</w:t>
            </w:r>
          </w:p>
          <w:p w:rsidR="009F76A6" w:rsidRPr="001317A4" w:rsidRDefault="009F76A6" w:rsidP="004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 пенсионного и социального обеспечения</w:t>
            </w:r>
          </w:p>
        </w:tc>
      </w:tr>
    </w:tbl>
    <w:p w:rsidR="009F76A6" w:rsidRPr="009C2FA3" w:rsidRDefault="009F76A6" w:rsidP="009F76A6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C2FA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9F76A6" w:rsidRPr="009C2FA3" w:rsidRDefault="009F76A6" w:rsidP="009F76A6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C2FA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C4BC8" w:rsidRDefault="005C4BC8" w:rsidP="005C4BC8">
      <w:pPr>
        <w:shd w:val="clear" w:color="auto" w:fill="FFFFFF"/>
        <w:spacing w:after="0" w:line="240" w:lineRule="auto"/>
        <w:ind w:left="426" w:hanging="284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F57875" w:rsidRDefault="00F57875" w:rsidP="0036437C">
      <w:pPr>
        <w:shd w:val="clear" w:color="auto" w:fill="FFFFFF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37C" w:rsidRPr="0036437C" w:rsidRDefault="0036437C" w:rsidP="0036437C">
      <w:pPr>
        <w:shd w:val="clear" w:color="auto" w:fill="FFFFFF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3643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 ПЕРВИЧНОЙ  ПРОФСОЮЗНОЙ  ОРГАНИЗАЦИИ</w:t>
      </w:r>
      <w:r w:rsidRPr="0036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МБДОУ «ДЕТСКИЙ САД №4 «РАДУГА» СТ.ШЕЛКОВСКАЯ»</w:t>
      </w:r>
    </w:p>
    <w:p w:rsidR="0036437C" w:rsidRPr="0036437C" w:rsidRDefault="0036437C" w:rsidP="00364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Активизировать работу профсоюзной организации по представительству и защите интересов членов профкома, повышению социальной защищённости работников МБДОУ.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 Содействовать в улучшении материального положения, укрепления здоровья работников МБДОУ в создании условий для повышения их квалификации, проведения досуга.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 Укреплять и развивать профессиональную солидарность.</w:t>
      </w:r>
    </w:p>
    <w:p w:rsidR="0036437C" w:rsidRPr="0036437C" w:rsidRDefault="0036437C" w:rsidP="00364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 НАПРАВЛЕНИЯ  РАБОТЫ  ПРОФСОЮЗНОГО  КОМИТЕТА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Организационно-уставные аспекты в организаторской работе  профсоюзного комитета:</w:t>
      </w:r>
    </w:p>
    <w:p w:rsidR="0036437C" w:rsidRPr="0036437C" w:rsidRDefault="0036437C" w:rsidP="003643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профсоюзного комитета;</w:t>
      </w:r>
    </w:p>
    <w:p w:rsidR="0036437C" w:rsidRPr="0036437C" w:rsidRDefault="0036437C" w:rsidP="003643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профсоюзных собраний;         </w:t>
      </w:r>
    </w:p>
    <w:p w:rsidR="0036437C" w:rsidRPr="0036437C" w:rsidRDefault="0036437C" w:rsidP="003643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и разъяснительная работа среди членов профсоюза;·              </w:t>
      </w:r>
    </w:p>
    <w:p w:rsidR="0036437C" w:rsidRPr="0036437C" w:rsidRDefault="0036437C" w:rsidP="0036437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профсоюзных документов.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Организаторская работа профсоюзного комитета в социально-правовой сфере:</w:t>
      </w:r>
    </w:p>
    <w:p w:rsidR="0036437C" w:rsidRPr="0036437C" w:rsidRDefault="0036437C" w:rsidP="0036437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внесение на рассмотрение профсоюзных собраний вопросов по социально-трудовым вопросам;</w:t>
      </w:r>
    </w:p>
    <w:p w:rsidR="0036437C" w:rsidRPr="0036437C" w:rsidRDefault="0036437C" w:rsidP="0036437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локальных нормативных актов МБДОУ;</w:t>
      </w:r>
    </w:p>
    <w:p w:rsidR="0036437C" w:rsidRPr="0036437C" w:rsidRDefault="0036437C" w:rsidP="0036437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рассмотрении индивидуальных правовых споров.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Организаторская работа в области охраны труда:</w:t>
      </w:r>
    </w:p>
    <w:p w:rsidR="0036437C" w:rsidRPr="0036437C" w:rsidRDefault="0036437C" w:rsidP="0036437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вопросов по охране труда для обсуждения на заседании профкома;</w:t>
      </w:r>
    </w:p>
    <w:p w:rsidR="0036437C" w:rsidRPr="0036437C" w:rsidRDefault="0036437C" w:rsidP="0036437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по обеспечению требований охраны труда в МБДОУ;</w:t>
      </w:r>
    </w:p>
    <w:p w:rsidR="0036437C" w:rsidRPr="0036437C" w:rsidRDefault="0036437C" w:rsidP="0036437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 по охране труда и др.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Организаторская работа профкома в процессе осуществления контрольной функции.</w:t>
      </w:r>
    </w:p>
    <w:p w:rsidR="0036437C" w:rsidRPr="0036437C" w:rsidRDefault="0036437C" w:rsidP="0036437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рассмотрение на заседаниях профсоюзного комитета вопросов соблюдения трудового законодательства;</w:t>
      </w:r>
    </w:p>
    <w:p w:rsidR="0036437C" w:rsidRPr="0036437C" w:rsidRDefault="0036437C" w:rsidP="0036437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приказов по вопросам приема и увольнение, подготовка информации и др.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Организаторская работа по оздоровлению членов профсоюза</w:t>
      </w:r>
    </w:p>
    <w:p w:rsidR="0036437C" w:rsidRPr="0036437C" w:rsidRDefault="0036437C" w:rsidP="0036437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оздоровления членов Профсоюза на заседании профкома;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Деятельность профкома по организации досуга членов профсоюза</w:t>
      </w:r>
    </w:p>
    <w:p w:rsidR="0036437C" w:rsidRPr="0036437C" w:rsidRDefault="0036437C" w:rsidP="0036437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и проведении в коллективе профессиональных и других праздников и др.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Организаторская работа комитета профсоюза по работе с ветеранами профсоюза и педагогического труда:</w:t>
      </w:r>
    </w:p>
    <w:p w:rsidR="0036437C" w:rsidRPr="0036437C" w:rsidRDefault="0036437C" w:rsidP="003643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поздравления ветеранов с днем рождения, профессиональными и другими праздниками;</w:t>
      </w:r>
    </w:p>
    <w:p w:rsidR="0036437C" w:rsidRPr="0036437C" w:rsidRDefault="0036437C" w:rsidP="0036437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ветеранов на  мероприятия, проводимые в детском саду и др.</w:t>
      </w:r>
    </w:p>
    <w:p w:rsid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РУКОВОДЯЩИМИ ОРГАНАМИ ПРОФКОМА ЯВЛЯЮТСЯ: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Профсоюзное собрание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высший руководящий орган, которое созывается по мере необходимости;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Профсоюзный  комитет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выборный коллегиальный орган, действующий в период между собраниями;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  первичной профсоюзной организации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учреждения - выборный единоличный исполнительный орган.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Контрольно-ревизионным органом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первичной профсоюзной организации ДОУ является ревизионная комиссия ДОУ.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ПРОФСОЮЗНОГО КОМИТЕТА МБДОУ: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ПК    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Зам. председателя ПК, председатель организационно-массовой комиссии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Осуществляет 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плана работы профсоюзной организации.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Информирует коллектив о выполнении решений профсоюзных собраний, заседаний ПК.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Осуществляет 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всех комиссий.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Своевременно информирует об их работе в профсоюзном уголке.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Осуществляет своевременное оформление наградного материала на работников структурного подразделения.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Проводит ревизию выполнения сметы.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комиссии по социально - экономической защите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едет работу по контролю за соблюдением трудового законодательства в вопросах: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оплаты труда,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проведения аттестации,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предоставления льгот заочникам,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предоставления отпусков,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осуществление материального поощрения,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организует работы по соблюдению правил внутреннего трудового распорядка,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Занимается: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Контролем выполнение Коллективного договора.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Осуществляет 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ведения личных дел и трудовых книжек.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Осуществляет 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распорядка.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Контролирует рациональное использование профсоюзных средств.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Контролирует проведение  мед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 сотрудников.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Рассматривание заявлений на выделение пособий, льгот социальной защиты, материальной помощи.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Организация оздоровления (очередность на путевки) работников и детей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культурно-массовой и жилищно-бытовой  комиссии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анимается: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организацией летнего отдыха работников ДОУ и их детей,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организацией культурно-массовой и спортивно-массовой работой,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ведёт работу с заявлениями на путёвки для отдыха и лечения сотрудников и их детей.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работа по улучшению жилищно-бытовых условий,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комиссии </w:t>
      </w:r>
      <w:proofErr w:type="gramStart"/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ОТ, уполномоченный профсоюза по ОТ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участвует в работе комиссии по расследованию несчастных случаев.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профсоюзной организации дошкольного учреждения: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председательствует на профсоюзном собрании, подписывает постановление профсоюзного собрания;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организует работу профсоюзного комитета и профсоюзного актива;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созывает и ведет заседания профкома, подписывает принятые решения и протоколы заседания;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выполняет другие функции, делегированные ему профсоюзным собранием и профкомом.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профсоюзной организации является председателем профсоюзного комитета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избирается на срок полномочий профкома;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подотчетен</w:t>
      </w:r>
      <w:proofErr w:type="gramEnd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профсоюзному собранию;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 Проводит работу по разработке условий коллективного договора: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организует его обсуждения,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проводит собрания по утверждению коллективного договора,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ведёт </w:t>
      </w:r>
      <w:proofErr w:type="gramStart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условий коллективного договора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Ведет работу по приёму в профсоюз,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Информирует членов профсоюза о решениях своей и вышестоящей организации,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Планирует работу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Ведёт работу по награждению членов профсоюза.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ПРОФСОЮЗНЫЙ КОМИТЕТ: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Осуществляет руководство и текущую деятельность профсоюзной организации в период между собраниями;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Выражает, представляет и защищает социально - трудовые права и профессиональные интересы членов Профсоюза в отношениях с администрацией дошкольного учреждения (уполномоченными лицами), а также в органах местного самоуправления;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Созывает профсоюзные собрания;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Осуществляет общественный контроль за соблюдение норм, правил охраны труда в дошкольном учреждении,</w:t>
      </w:r>
      <w:bookmarkStart w:id="0" w:name="_GoBack"/>
      <w:bookmarkEnd w:id="0"/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Заключает соглашение по охране труда с администрацией дошкольного учреждения (уполномоченными лицами).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профсоюзного комитета проводятся по мере необходимости, но не реже 1 раза в месяц.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РЕВИЗИОННАЯ КОМИССИЯ ПРОФСОЮЗНОЙ ОРГАНИЗАЦИИ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Ревизионная комиссия профсоюзной организации дошкольного учреждения является самостоятельным контрольно - ревизионным органом, избираемым собранием одновременно с комитетом профсоюза и на тот же срок полномочий.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Выполняет свои функции в соответствии с Уставом Профсоюза и Общим положением о контрольно-ревизионных органах Профсоюза.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Председатель  контрольно-ревизионной  комиссии первичной организации Профсоюза избирается на ее заседании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 Председатель контрольно-ревизионной  комиссии первичной организации Профсоюза  принимает  участие  в  работе  профкома  с  правом совещательного голоса.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Состав ревизионной комиссии: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Председатель ревизионной комиссии</w:t>
      </w:r>
    </w:p>
    <w:p w:rsidR="0036437C" w:rsidRPr="0036437C" w:rsidRDefault="0036437C" w:rsidP="00364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Член ревизионной комиссии</w:t>
      </w:r>
    </w:p>
    <w:p w:rsidR="009F76A6" w:rsidRPr="005C4BC8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Default="009F76A6" w:rsidP="009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9F76A6" w:rsidRPr="009C2FA3" w:rsidRDefault="009F76A6" w:rsidP="009F76A6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C2FA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9F76A6" w:rsidRPr="009C2FA3" w:rsidRDefault="009F76A6" w:rsidP="009F76A6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C2FA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8824B2" w:rsidRPr="008824B2" w:rsidRDefault="008824B2" w:rsidP="008824B2"/>
    <w:p w:rsidR="008824B2" w:rsidRPr="008824B2" w:rsidRDefault="008824B2" w:rsidP="008824B2"/>
    <w:p w:rsidR="001873EA" w:rsidRPr="008824B2" w:rsidRDefault="008824B2" w:rsidP="008824B2">
      <w:pPr>
        <w:tabs>
          <w:tab w:val="left" w:pos="1536"/>
        </w:tabs>
      </w:pPr>
      <w:r>
        <w:tab/>
      </w:r>
    </w:p>
    <w:sectPr w:rsidR="001873EA" w:rsidRPr="008824B2" w:rsidSect="00F57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D5" w:rsidRDefault="00DE50D5" w:rsidP="005C4BC8">
      <w:pPr>
        <w:spacing w:after="0" w:line="240" w:lineRule="auto"/>
      </w:pPr>
      <w:r>
        <w:separator/>
      </w:r>
    </w:p>
  </w:endnote>
  <w:endnote w:type="continuationSeparator" w:id="1">
    <w:p w:rsidR="00DE50D5" w:rsidRDefault="00DE50D5" w:rsidP="005C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D5" w:rsidRDefault="00DE50D5" w:rsidP="005C4BC8">
      <w:pPr>
        <w:spacing w:after="0" w:line="240" w:lineRule="auto"/>
      </w:pPr>
      <w:r>
        <w:separator/>
      </w:r>
    </w:p>
  </w:footnote>
  <w:footnote w:type="continuationSeparator" w:id="1">
    <w:p w:rsidR="00DE50D5" w:rsidRDefault="00DE50D5" w:rsidP="005C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A1B"/>
    <w:multiLevelType w:val="multilevel"/>
    <w:tmpl w:val="445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A20D5"/>
    <w:multiLevelType w:val="multilevel"/>
    <w:tmpl w:val="A53A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B5936"/>
    <w:multiLevelType w:val="multilevel"/>
    <w:tmpl w:val="574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C161B6"/>
    <w:multiLevelType w:val="multilevel"/>
    <w:tmpl w:val="7A6A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462B3"/>
    <w:multiLevelType w:val="multilevel"/>
    <w:tmpl w:val="5AA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20BA3"/>
    <w:multiLevelType w:val="multilevel"/>
    <w:tmpl w:val="3310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E7402"/>
    <w:multiLevelType w:val="multilevel"/>
    <w:tmpl w:val="6B58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C27AB"/>
    <w:multiLevelType w:val="multilevel"/>
    <w:tmpl w:val="F8E0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83A02"/>
    <w:multiLevelType w:val="multilevel"/>
    <w:tmpl w:val="1DC8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54631"/>
    <w:multiLevelType w:val="multilevel"/>
    <w:tmpl w:val="0BA4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22A54"/>
    <w:multiLevelType w:val="multilevel"/>
    <w:tmpl w:val="3B5A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C1760"/>
    <w:multiLevelType w:val="multilevel"/>
    <w:tmpl w:val="E18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F66555"/>
    <w:multiLevelType w:val="multilevel"/>
    <w:tmpl w:val="974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0A413A"/>
    <w:multiLevelType w:val="multilevel"/>
    <w:tmpl w:val="30C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D5955"/>
    <w:multiLevelType w:val="multilevel"/>
    <w:tmpl w:val="A27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4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A2"/>
    <w:rsid w:val="001317A4"/>
    <w:rsid w:val="001873EA"/>
    <w:rsid w:val="0036437C"/>
    <w:rsid w:val="004140DF"/>
    <w:rsid w:val="005C4BC8"/>
    <w:rsid w:val="00682F39"/>
    <w:rsid w:val="008824B2"/>
    <w:rsid w:val="009671A2"/>
    <w:rsid w:val="009F76A6"/>
    <w:rsid w:val="00DB260B"/>
    <w:rsid w:val="00DE50D5"/>
    <w:rsid w:val="00EB0119"/>
    <w:rsid w:val="00F5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6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A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0119"/>
    <w:rPr>
      <w:b/>
      <w:bCs/>
    </w:rPr>
  </w:style>
  <w:style w:type="paragraph" w:styleId="a7">
    <w:name w:val="header"/>
    <w:basedOn w:val="a"/>
    <w:link w:val="a8"/>
    <w:uiPriority w:val="99"/>
    <w:unhideWhenUsed/>
    <w:rsid w:val="005C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BC8"/>
  </w:style>
  <w:style w:type="paragraph" w:styleId="a9">
    <w:name w:val="footer"/>
    <w:basedOn w:val="a"/>
    <w:link w:val="aa"/>
    <w:uiPriority w:val="99"/>
    <w:unhideWhenUsed/>
    <w:rsid w:val="005C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6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A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0119"/>
    <w:rPr>
      <w:b/>
      <w:bCs/>
    </w:rPr>
  </w:style>
  <w:style w:type="paragraph" w:styleId="a7">
    <w:name w:val="header"/>
    <w:basedOn w:val="a"/>
    <w:link w:val="a8"/>
    <w:uiPriority w:val="99"/>
    <w:unhideWhenUsed/>
    <w:rsid w:val="005C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BC8"/>
  </w:style>
  <w:style w:type="paragraph" w:styleId="a9">
    <w:name w:val="footer"/>
    <w:basedOn w:val="a"/>
    <w:link w:val="aa"/>
    <w:uiPriority w:val="99"/>
    <w:unhideWhenUsed/>
    <w:rsid w:val="005C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9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5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00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08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16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8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0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4278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7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07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6483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60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69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24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92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7266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4124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0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76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78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41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801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3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57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59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1700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9511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8468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9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82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01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74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0064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ad278.ru/images/normativnie/New_Zakon_ob_obrazovanii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ad278.ru/images/Profsoyuz_DOU/Ustav_profsoyuz.pdf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mbdou-102.ru/wp-content/uploads/2020/08/koll-dogovor-MBDOU-102-ispravlennyj-posle-proverki-1.pd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52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bdou-102.ru/wp-content/uploads/2020/11/PLAN-RABOTY-PERVIChNOJ-PROFSOJuZNOJ-ORGANIZACII-MBDOU-102-na-2020-2021-uch.god.pdf" TargetMode="External"/><Relationship Id="rId10" Type="http://schemas.openxmlformats.org/officeDocument/2006/relationships/hyperlink" Target="http://www.trudkodek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bdou-102.ru/wp-content/uploads/2020/11/Polozhenie-O-Profsojuznoj-organiz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Нелепый</cp:lastModifiedBy>
  <cp:revision>3</cp:revision>
  <dcterms:created xsi:type="dcterms:W3CDTF">2020-11-11T17:06:00Z</dcterms:created>
  <dcterms:modified xsi:type="dcterms:W3CDTF">2020-11-12T05:49:00Z</dcterms:modified>
</cp:coreProperties>
</file>