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3D5" w:rsidRDefault="00A853D5"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Times New Roman" w:hAnsi="Times New Roman" w:cs="Times New Roman"/>
          <w:b/>
          <w:noProof/>
          <w:sz w:val="28"/>
          <w:szCs w:val="28"/>
          <w:lang w:eastAsia="ru-RU"/>
        </w:rPr>
        <w:drawing>
          <wp:inline distT="0" distB="0" distL="0" distR="0">
            <wp:extent cx="5940425" cy="8401886"/>
            <wp:effectExtent l="0" t="0" r="3175" b="0"/>
            <wp:docPr id="1" name="Рисунок 1" descr="C:\Users\R\Desktop\img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esktop\img46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A853D5" w:rsidRDefault="00A853D5"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853D5" w:rsidRDefault="00A853D5"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853D5" w:rsidRDefault="00A853D5"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bookmarkStart w:id="0" w:name="_GoBack"/>
      <w:bookmarkEnd w:id="0"/>
      <w:r w:rsidRPr="0029140A">
        <w:rPr>
          <w:rFonts w:ascii="Times New Roman" w:eastAsia="Calibri" w:hAnsi="Times New Roman" w:cs="Times New Roman"/>
          <w:sz w:val="28"/>
          <w:szCs w:val="28"/>
        </w:rPr>
        <w:lastRenderedPageBreak/>
        <w:t>- запрос предложений - способ определения поставщика (подрядчика, исполнителя), при котором информация о закупаемых для обеспечения нужд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 требованиям к товару, работе или услуге;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 </w:t>
      </w:r>
      <w:r w:rsidRPr="0029140A">
        <w:rPr>
          <w:rFonts w:ascii="Times New Roman" w:eastAsia="Calibri" w:hAnsi="Times New Roman" w:cs="Times New Roman"/>
          <w:b/>
          <w:bCs/>
          <w:sz w:val="28"/>
          <w:szCs w:val="28"/>
        </w:rPr>
        <w:t>эксперт, экспертная организация</w:t>
      </w:r>
      <w:r w:rsidRPr="0029140A">
        <w:rPr>
          <w:rFonts w:ascii="Times New Roman" w:eastAsia="Calibri" w:hAnsi="Times New Roman" w:cs="Times New Roman"/>
          <w:sz w:val="28"/>
          <w:szCs w:val="28"/>
        </w:rPr>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w:t>
      </w:r>
      <w:hyperlink r:id="rId6" w:history="1">
        <w:r w:rsidRPr="0029140A">
          <w:rPr>
            <w:rFonts w:ascii="Times New Roman" w:eastAsia="Calibri" w:hAnsi="Times New Roman" w:cs="Times New Roman"/>
            <w:sz w:val="28"/>
            <w:szCs w:val="28"/>
          </w:rPr>
          <w:t>Законом</w:t>
        </w:r>
      </w:hyperlink>
      <w:r w:rsidRPr="0029140A">
        <w:rPr>
          <w:rFonts w:ascii="Times New Roman" w:eastAsia="Calibri" w:hAnsi="Times New Roman" w:cs="Times New Roman"/>
          <w:sz w:val="28"/>
          <w:szCs w:val="28"/>
        </w:rPr>
        <w:t xml:space="preserve"> о контрактной системе.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1.3. Процедуры по определению поставщиков (подрядчиков, исполнителей) проводятся самим Заказчиком.</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1.4. В процессе осуществления своих полномочий Единая комиссия взаимодействует с Заказчиком в порядке, установленном настоящим Положением.</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jc w:val="center"/>
        <w:outlineLvl w:val="0"/>
        <w:rPr>
          <w:rFonts w:ascii="Times New Roman" w:eastAsia="Calibri" w:hAnsi="Times New Roman" w:cs="Times New Roman"/>
          <w:sz w:val="28"/>
          <w:szCs w:val="28"/>
        </w:rPr>
      </w:pPr>
      <w:r w:rsidRPr="0029140A">
        <w:rPr>
          <w:rFonts w:ascii="Times New Roman" w:eastAsia="Calibri" w:hAnsi="Times New Roman" w:cs="Times New Roman"/>
          <w:b/>
          <w:bCs/>
          <w:sz w:val="28"/>
          <w:szCs w:val="28"/>
        </w:rPr>
        <w:t>2. Правовое регулирование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Единая комиссия в процессе своей деятельности обязана руководствоваться Бюджетным </w:t>
      </w:r>
      <w:hyperlink r:id="rId7" w:history="1">
        <w:r w:rsidRPr="0029140A">
          <w:rPr>
            <w:rFonts w:ascii="Times New Roman" w:eastAsia="Calibri" w:hAnsi="Times New Roman" w:cs="Times New Roman"/>
            <w:sz w:val="28"/>
            <w:szCs w:val="28"/>
          </w:rPr>
          <w:t>кодексом</w:t>
        </w:r>
      </w:hyperlink>
      <w:r w:rsidRPr="0029140A">
        <w:rPr>
          <w:rFonts w:ascii="Times New Roman" w:eastAsia="Calibri" w:hAnsi="Times New Roman" w:cs="Times New Roman"/>
          <w:sz w:val="28"/>
          <w:szCs w:val="28"/>
        </w:rPr>
        <w:t xml:space="preserve"> Российской Федерации, Гражданским </w:t>
      </w:r>
      <w:hyperlink r:id="rId8" w:history="1">
        <w:r w:rsidRPr="0029140A">
          <w:rPr>
            <w:rFonts w:ascii="Times New Roman" w:eastAsia="Calibri" w:hAnsi="Times New Roman" w:cs="Times New Roman"/>
            <w:sz w:val="28"/>
            <w:szCs w:val="28"/>
          </w:rPr>
          <w:t>кодексом</w:t>
        </w:r>
      </w:hyperlink>
      <w:r w:rsidRPr="0029140A">
        <w:rPr>
          <w:rFonts w:ascii="Times New Roman" w:eastAsia="Calibri" w:hAnsi="Times New Roman" w:cs="Times New Roman"/>
          <w:sz w:val="28"/>
          <w:szCs w:val="28"/>
        </w:rPr>
        <w:t xml:space="preserve"> Российской Федерации, </w:t>
      </w:r>
      <w:hyperlink r:id="rId9" w:history="1">
        <w:r w:rsidRPr="0029140A">
          <w:rPr>
            <w:rFonts w:ascii="Times New Roman" w:eastAsia="Calibri" w:hAnsi="Times New Roman" w:cs="Times New Roman"/>
            <w:sz w:val="28"/>
            <w:szCs w:val="28"/>
          </w:rPr>
          <w:t>Законом</w:t>
        </w:r>
      </w:hyperlink>
      <w:r w:rsidRPr="0029140A">
        <w:rPr>
          <w:rFonts w:ascii="Times New Roman" w:eastAsia="Calibri" w:hAnsi="Times New Roman" w:cs="Times New Roman"/>
          <w:sz w:val="28"/>
          <w:szCs w:val="28"/>
        </w:rPr>
        <w:t xml:space="preserve"> о контрактной системе, Федеральным </w:t>
      </w:r>
      <w:hyperlink r:id="rId10" w:history="1">
        <w:r w:rsidRPr="0029140A">
          <w:rPr>
            <w:rFonts w:ascii="Times New Roman" w:eastAsia="Calibri" w:hAnsi="Times New Roman" w:cs="Times New Roman"/>
            <w:sz w:val="28"/>
            <w:szCs w:val="28"/>
          </w:rPr>
          <w:t>законом</w:t>
        </w:r>
      </w:hyperlink>
      <w:r w:rsidRPr="0029140A">
        <w:rPr>
          <w:rFonts w:ascii="Times New Roman" w:eastAsia="Calibri" w:hAnsi="Times New Roman" w:cs="Times New Roman"/>
          <w:sz w:val="28"/>
          <w:szCs w:val="28"/>
        </w:rPr>
        <w:t xml:space="preserve"> от 26.07.2006 N 135-ФЗ "О защите конкуренции", иными действующими нормативными правовыми актами Российской Федерации, Ивановской области, приказами и распоряжениями Заказчика и настоящим Положением.</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jc w:val="center"/>
        <w:outlineLvl w:val="0"/>
        <w:rPr>
          <w:rFonts w:ascii="Times New Roman" w:eastAsia="Calibri" w:hAnsi="Times New Roman" w:cs="Times New Roman"/>
          <w:sz w:val="28"/>
          <w:szCs w:val="28"/>
        </w:rPr>
      </w:pPr>
      <w:r w:rsidRPr="0029140A">
        <w:rPr>
          <w:rFonts w:ascii="Times New Roman" w:eastAsia="Calibri" w:hAnsi="Times New Roman" w:cs="Times New Roman"/>
          <w:b/>
          <w:bCs/>
          <w:sz w:val="28"/>
          <w:szCs w:val="28"/>
        </w:rPr>
        <w:t>3. Цели создания и принципы работы Единой комиссии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3.1. Единая комиссия создается в целях определения поставщиков (подрядчиков, исполнителей) путем проведения запросов котировок и запросов предложений.</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3.2. В своей деятельности Единая комиссия руководствуется следующими принципами.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3.2.1. Эффективность и экономичность использования выделенных средств из областного бюджета и внебюджетных источников финансирования.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lastRenderedPageBreak/>
        <w:t>3.2.2. Публичность, гласность, открытость и прозрачность процедуры определения поставщиков (подрядчиков, исполнителей).</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3.2.4. Устранение возможностей злоупотребления и коррупции при определении поставщиков (подрядчиков, исполнителей).</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jc w:val="center"/>
        <w:outlineLvl w:val="0"/>
        <w:rPr>
          <w:rFonts w:ascii="Times New Roman" w:eastAsia="Calibri" w:hAnsi="Times New Roman" w:cs="Times New Roman"/>
          <w:sz w:val="28"/>
          <w:szCs w:val="28"/>
        </w:rPr>
      </w:pPr>
      <w:r w:rsidRPr="0029140A">
        <w:rPr>
          <w:rFonts w:ascii="Times New Roman" w:eastAsia="Calibri" w:hAnsi="Times New Roman" w:cs="Times New Roman"/>
          <w:b/>
          <w:bCs/>
          <w:sz w:val="28"/>
          <w:szCs w:val="28"/>
        </w:rPr>
        <w:t>4. Функции комиссии при проведении запросов котировок</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4.1.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4.1.1. Единая комиссия осуществляет вскрытие конвертов с котировочными заявками в течение одного рабочего дня, следующего после даты окончания срока подачи заявок на участие в запросе котировок,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4.1.2.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w:t>
      </w:r>
      <w:r w:rsidRPr="0029140A">
        <w:rPr>
          <w:rFonts w:ascii="Times New Roman" w:eastAsia="Calibri" w:hAnsi="Times New Roman" w:cs="Times New Roman"/>
          <w:sz w:val="28"/>
          <w:szCs w:val="28"/>
        </w:rPr>
        <w:lastRenderedPageBreak/>
        <w:t>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4.1.3.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4.1.4. 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представлены документы и информация, предусмотренные </w:t>
      </w:r>
      <w:hyperlink r:id="rId11" w:history="1">
        <w:r w:rsidRPr="0029140A">
          <w:rPr>
            <w:rFonts w:ascii="Times New Roman" w:eastAsia="Calibri" w:hAnsi="Times New Roman" w:cs="Times New Roman"/>
            <w:sz w:val="28"/>
            <w:szCs w:val="28"/>
          </w:rPr>
          <w:t>ч. 3 ст. 73</w:t>
        </w:r>
      </w:hyperlink>
      <w:r w:rsidRPr="0029140A">
        <w:rPr>
          <w:rFonts w:ascii="Times New Roman" w:eastAsia="Calibri" w:hAnsi="Times New Roman" w:cs="Times New Roman"/>
          <w:sz w:val="28"/>
          <w:szCs w:val="28"/>
        </w:rPr>
        <w:t xml:space="preserve"> Закона о контрактной системе.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Отклонение заявок на участие в запросе котировок по иным основаниям не допускается.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4.1.5.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договора,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12" w:history="1">
        <w:r w:rsidRPr="0029140A">
          <w:rPr>
            <w:rFonts w:ascii="Times New Roman" w:eastAsia="Calibri" w:hAnsi="Times New Roman" w:cs="Times New Roman"/>
            <w:sz w:val="28"/>
            <w:szCs w:val="28"/>
          </w:rPr>
          <w:t>Закона</w:t>
        </w:r>
      </w:hyperlink>
      <w:r w:rsidRPr="0029140A">
        <w:rPr>
          <w:rFonts w:ascii="Times New Roman" w:eastAsia="Calibri" w:hAnsi="Times New Roman" w:cs="Times New Roman"/>
          <w:sz w:val="28"/>
          <w:szCs w:val="28"/>
        </w:rPr>
        <w:t xml:space="preserve"> о контрактной системе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о цене договора которого содержит лучшие условия по цене договора, следующие после предложенных победителем запроса котировок условий.</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lastRenderedPageBreak/>
        <w:t>4.1.6.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4.1.7.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4.1.8.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13" w:history="1">
        <w:r w:rsidRPr="0029140A">
          <w:rPr>
            <w:rFonts w:ascii="Times New Roman" w:eastAsia="Calibri" w:hAnsi="Times New Roman" w:cs="Times New Roman"/>
            <w:sz w:val="28"/>
            <w:szCs w:val="28"/>
          </w:rPr>
          <w:t>Закона</w:t>
        </w:r>
      </w:hyperlink>
      <w:r w:rsidRPr="0029140A">
        <w:rPr>
          <w:rFonts w:ascii="Times New Roman" w:eastAsia="Calibri" w:hAnsi="Times New Roman" w:cs="Times New Roman"/>
          <w:sz w:val="28"/>
          <w:szCs w:val="28"/>
        </w:rPr>
        <w:t xml:space="preserve"> о контрактной системе.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Default="00AD6EA1" w:rsidP="00AD6EA1">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29140A">
        <w:rPr>
          <w:rFonts w:ascii="Times New Roman" w:eastAsia="Calibri" w:hAnsi="Times New Roman" w:cs="Times New Roman"/>
          <w:b/>
          <w:bCs/>
          <w:sz w:val="28"/>
          <w:szCs w:val="28"/>
        </w:rPr>
        <w:t>5. Функции комиссии при проведении запросов предложений</w:t>
      </w:r>
    </w:p>
    <w:p w:rsidR="00AD6EA1" w:rsidRPr="0029140A" w:rsidRDefault="00AD6EA1" w:rsidP="00AD6EA1">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5.1.1. Единая комиссия предоставляет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 в день, во время и в месте, которые указаны в извещении о проведении запроса предложений. </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5.1.2. Единая комиссия,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публично объявляет  присутствующим участникам запроса предложений о возможности подачи заявок, изменения или отзыва поданных заявок. Заказчик обязан.</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5.1.3. Единая комиссия осуществляет вскрытие поступивших конвертов с заявками на участие в запросе предложений и (или) доступ к поданным в форме электронных документов заявкам на участие в запросе предложений, осуществляет оценку заявок по критериям, указанным в документации о проведении запроса предложений, осуществляет оглашение условий лучшей заявки, предлагает  участникам закупки направить окончательные предложения.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5.1.4. Единая комиссия отстраняет и не оценивает поданные  заявки, не соответствующие требованиям, установленным документацией о проведении запроса предложений.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Единая комиссия не рассматривает и возвращает  заявки такого участника.</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lastRenderedPageBreak/>
        <w:t xml:space="preserve">5.1.5. Единая комиссия осуществляет оценку заявок участников запроса предложений на основании критериев, указанных в документации о проведении запроса предложений, фиксирует оценки в виде таблицы, которая прилагается к протоколу проведения запроса предложений. </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5.1.6. Единая комиссия  оглашает условия исполнения договора,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5.1.7.  После оглашения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Единая комиссия объявляет о завершении запроса предложений и предлагает  всем участникам запроса предложений или участнику запроса предложений, подавшему единственную заявку на участие в запросе предложений, направить окончательное предложение не позднее рабочего дня, следующего за датой проведения запроса предложений.</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5.1.8. В день вскрытия конвертов с заявками на участие в запросе предложений Единая комиссия размещает  в единой информационной системе выписку из протокола его проведения, содержащую перечень отстраненных от участия в запросе предложений участников с указанием оснований отстранения,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 </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5.1.9. При отказе участников запроса предложений направлять окончательные предложения данный факт фиксируется Единой комиссией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5.1.3. На следующий день после даты завершения проведения запроса предложений Единая комиссия осуществляет вскрытие конвертов с окончательными предложениями и (или) открытие доступа к поданным в форме электронных документов окончательным предложениям и фиксирует их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5.1.10.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w:t>
      </w:r>
      <w:r w:rsidRPr="0029140A">
        <w:rPr>
          <w:rFonts w:ascii="Times New Roman" w:eastAsia="Calibri" w:hAnsi="Times New Roman" w:cs="Times New Roman"/>
          <w:sz w:val="28"/>
          <w:szCs w:val="28"/>
        </w:rPr>
        <w:lastRenderedPageBreak/>
        <w:t xml:space="preserve">окончательным предложением признается окончательное предложение, которое поступило раньше. </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Единая комиссия фиксирует в итоговом протоколе все условия, указанные в окончательных предложениях участников запроса предложений, а также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Единая комиссия подписывает и размещает итоговый протокол и протокол проведения запроса предложений и размещает их  в единой информационной системе в день подписания итогового протокола.</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29140A">
        <w:rPr>
          <w:rFonts w:ascii="Times New Roman" w:eastAsia="Calibri" w:hAnsi="Times New Roman" w:cs="Times New Roman"/>
          <w:sz w:val="28"/>
          <w:szCs w:val="28"/>
        </w:rPr>
        <w:t xml:space="preserve">5.1.11. </w:t>
      </w:r>
      <w:r w:rsidRPr="0029140A">
        <w:rPr>
          <w:rFonts w:ascii="Times New Roman" w:eastAsia="Calibri" w:hAnsi="Times New Roman" w:cs="Times New Roman"/>
          <w:bCs/>
          <w:sz w:val="28"/>
          <w:szCs w:val="28"/>
        </w:rPr>
        <w:t>Если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jc w:val="center"/>
        <w:outlineLvl w:val="0"/>
        <w:rPr>
          <w:rFonts w:ascii="Times New Roman" w:eastAsia="Calibri" w:hAnsi="Times New Roman" w:cs="Times New Roman"/>
          <w:sz w:val="28"/>
          <w:szCs w:val="28"/>
        </w:rPr>
      </w:pPr>
      <w:r w:rsidRPr="0029140A">
        <w:rPr>
          <w:rFonts w:ascii="Times New Roman" w:eastAsia="Calibri" w:hAnsi="Times New Roman" w:cs="Times New Roman"/>
          <w:b/>
          <w:bCs/>
          <w:sz w:val="28"/>
          <w:szCs w:val="28"/>
        </w:rPr>
        <w:t>6. Порядок создания и работы Единой комиссии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 Единая комиссия является коллегиальным органом Заказчика, действующим на постоянной основе. Персональный состав Единой комиссии, ее председатель, заместитель председателя, секретарь и члены комиссии утверждаются приказом Заказчика.</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Число членов котировочной комиссии должно быть не менее чем три человека.</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6.3. Заказчик включает в состав Единой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6.4. Членами Единой комиссии не могут быть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140A">
        <w:rPr>
          <w:rFonts w:ascii="Times New Roman" w:eastAsia="Calibri" w:hAnsi="Times New Roman" w:cs="Times New Roman"/>
          <w:sz w:val="28"/>
          <w:szCs w:val="28"/>
        </w:rPr>
        <w:t>неполнородными</w:t>
      </w:r>
      <w:proofErr w:type="spellEnd"/>
      <w:r w:rsidRPr="0029140A">
        <w:rPr>
          <w:rFonts w:ascii="Times New Roman" w:eastAsia="Calibri"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w:t>
      </w:r>
      <w:r w:rsidRPr="0029140A">
        <w:rPr>
          <w:rFonts w:ascii="Times New Roman" w:eastAsia="Calibri" w:hAnsi="Times New Roman" w:cs="Times New Roman"/>
          <w:sz w:val="28"/>
          <w:szCs w:val="28"/>
        </w:rPr>
        <w:lastRenderedPageBreak/>
        <w:t>осуществляющие контроль в сфере закупок должностные лица контрольного органа в сфере закупок.</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В случае выявления в составе Единой комиссии указанных лиц Заказчик незамедлительно заменяет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6.5. При отсутствии председателя котировочной комиссии его обязанности исполняет заместитель председателя.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6.6. Замена члена Единой комиссии допускается только по решению Заказчика.</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6.7.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6.8. Уведомление членов Единой комиссии о месте,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комиссии осуществляются секретарем комиссии.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6.9. Члены Единой комиссии вправе: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6.9.1. Знакомиться со всеми представленными на рассмотрение документами и сведениями, составляющими заявку на участие в запросе котировок.</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6.9.2. Выступать по вопросам повестки дня на заседаниях котировочной комиссии.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6.9.3. Проверять правильность содержания составляемых Единой комиссией протоколов, в том числе правильность отражения в этих протоколах своего решения.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6.10. Члены Единой комиссии обязаны:</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6.10.1. Присутствовать на заседаниях Единой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6.10.2. Принимать решения в пределах своей компетенции.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 xml:space="preserve">6.11. Решение Единой комиссии, принятое в нарушение требований </w:t>
      </w:r>
      <w:hyperlink r:id="rId14" w:history="1">
        <w:r w:rsidRPr="0029140A">
          <w:rPr>
            <w:rFonts w:ascii="Times New Roman" w:eastAsia="Calibri" w:hAnsi="Times New Roman" w:cs="Times New Roman"/>
            <w:sz w:val="28"/>
            <w:szCs w:val="28"/>
          </w:rPr>
          <w:t>Закона</w:t>
        </w:r>
      </w:hyperlink>
      <w:r w:rsidRPr="0029140A">
        <w:rPr>
          <w:rFonts w:ascii="Times New Roman" w:eastAsia="Calibri" w:hAnsi="Times New Roman" w:cs="Times New Roman"/>
          <w:sz w:val="28"/>
          <w:szCs w:val="28"/>
        </w:rPr>
        <w:t xml:space="preserve"> о контрактной системе и настоящего Положения, может быть обжаловано любым участником закупки в порядке, установленном </w:t>
      </w:r>
      <w:hyperlink r:id="rId15" w:history="1">
        <w:r w:rsidRPr="0029140A">
          <w:rPr>
            <w:rFonts w:ascii="Times New Roman" w:eastAsia="Calibri" w:hAnsi="Times New Roman" w:cs="Times New Roman"/>
            <w:sz w:val="28"/>
            <w:szCs w:val="28"/>
          </w:rPr>
          <w:t>Законом</w:t>
        </w:r>
      </w:hyperlink>
      <w:r w:rsidRPr="0029140A">
        <w:rPr>
          <w:rFonts w:ascii="Times New Roman" w:eastAsia="Calibri" w:hAnsi="Times New Roman" w:cs="Times New Roman"/>
          <w:sz w:val="28"/>
          <w:szCs w:val="28"/>
        </w:rPr>
        <w:t xml:space="preserve"> о контрактной системе, и признано недействительным по решению контрольного органа в сфере закупок.</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lastRenderedPageBreak/>
        <w:t>6.12. Председатель Единой комиссии либо лицо, его замещающее:</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6.12.1. Осуществляет общее руководство работой Единой комиссии и обеспечивает выполнение настоящего Положения.</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6.12.2. Объявляет заседание правомочным или выносит решение о его переносе из-за отсутствия необходимого количества членов.</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6.12.3. Открывает и ведет заседания Единой комиссии, объявляет перерывы.</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6.12.4. В случае необходимости выносит на обсуждение Единой комиссии вопрос о привлечении к работе экспертов.</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6.12.5. Подписывает протоколы, составленные в ходе работы Единой комиссии.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6.13. Секретарь Единой комиссии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6.14. Члены Единой комиссии, виновные в нарушении законодательства Российской Федерации о закупках товаров, работ, услуг для нужд Заказчика,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AD6EA1" w:rsidRPr="0029140A" w:rsidRDefault="00AD6EA1" w:rsidP="00AD6EA1">
      <w:pPr>
        <w:autoSpaceDE w:val="0"/>
        <w:autoSpaceDN w:val="0"/>
        <w:adjustRightInd w:val="0"/>
        <w:spacing w:after="0" w:line="240" w:lineRule="auto"/>
        <w:ind w:firstLine="540"/>
        <w:jc w:val="both"/>
        <w:rPr>
          <w:rFonts w:ascii="Times New Roman" w:eastAsia="Calibri" w:hAnsi="Times New Roman" w:cs="Times New Roman"/>
          <w:sz w:val="28"/>
          <w:szCs w:val="28"/>
        </w:rPr>
      </w:pPr>
      <w:r w:rsidRPr="0029140A">
        <w:rPr>
          <w:rFonts w:ascii="Times New Roman" w:eastAsia="Calibri" w:hAnsi="Times New Roman" w:cs="Times New Roman"/>
          <w:sz w:val="28"/>
          <w:szCs w:val="28"/>
        </w:rPr>
        <w:t>6.15. Не реже чем один раз в два года осуществляется ротация членов Единой комиссии. Такая ротация заключается в замене не менее пятидесяти процентов членов Единой комиссии в целях недопущения работы в составе комиссии заинтересованных лиц, а также снижения и предотвращения коррупционных рисков и повышения качества осуществления закупок.</w:t>
      </w:r>
    </w:p>
    <w:p w:rsidR="00AD6EA1" w:rsidRPr="0029140A" w:rsidRDefault="00AD6EA1" w:rsidP="00AD6EA1">
      <w:pPr>
        <w:shd w:val="clear" w:color="auto" w:fill="FFFFFF"/>
        <w:textAlignment w:val="baseline"/>
        <w:rPr>
          <w:rFonts w:ascii="Times New Roman" w:eastAsia="Times New Roman" w:hAnsi="Times New Roman" w:cs="Times New Roman"/>
          <w:bCs/>
          <w:iCs/>
          <w:sz w:val="28"/>
          <w:szCs w:val="28"/>
          <w:lang w:eastAsia="ru-RU"/>
        </w:rPr>
      </w:pPr>
    </w:p>
    <w:p w:rsidR="00AD6EA1" w:rsidRDefault="00AD6EA1" w:rsidP="00AD6EA1">
      <w:pPr>
        <w:shd w:val="clear" w:color="auto" w:fill="FFFFFF"/>
        <w:textAlignment w:val="baseline"/>
        <w:rPr>
          <w:rFonts w:ascii="Times New Roman" w:eastAsia="Times New Roman" w:hAnsi="Times New Roman" w:cs="Times New Roman"/>
          <w:bCs/>
          <w:iCs/>
          <w:sz w:val="28"/>
          <w:szCs w:val="28"/>
          <w:lang w:eastAsia="ru-RU"/>
        </w:rPr>
      </w:pPr>
    </w:p>
    <w:p w:rsidR="00AD6EA1" w:rsidRPr="00D333E5" w:rsidRDefault="00AD6EA1" w:rsidP="00AD6EA1">
      <w:pPr>
        <w:spacing w:after="0" w:line="240" w:lineRule="auto"/>
        <w:jc w:val="center"/>
        <w:rPr>
          <w:rFonts w:ascii="Times New Roman" w:eastAsia="Times New Roman" w:hAnsi="Times New Roman" w:cs="Times New Roman"/>
          <w:bCs/>
          <w:iCs/>
          <w:color w:val="FF0000"/>
          <w:sz w:val="28"/>
          <w:szCs w:val="28"/>
          <w:u w:val="single"/>
          <w:lang w:eastAsia="ru-RU"/>
        </w:rPr>
      </w:pPr>
    </w:p>
    <w:p w:rsidR="00AD6EA1" w:rsidRPr="00D333E5" w:rsidRDefault="00AD6EA1" w:rsidP="00AD6EA1">
      <w:pPr>
        <w:spacing w:after="0" w:line="240" w:lineRule="auto"/>
        <w:jc w:val="center"/>
        <w:rPr>
          <w:rFonts w:ascii="Times New Roman" w:eastAsia="Times New Roman" w:hAnsi="Times New Roman" w:cs="Times New Roman"/>
          <w:bCs/>
          <w:iCs/>
          <w:color w:val="FF0000"/>
          <w:sz w:val="28"/>
          <w:szCs w:val="28"/>
          <w:u w:val="single"/>
          <w:lang w:eastAsia="ru-RU"/>
        </w:rPr>
      </w:pPr>
    </w:p>
    <w:p w:rsidR="00AD6EA1" w:rsidRPr="00D333E5" w:rsidRDefault="00AD6EA1" w:rsidP="00AD6EA1">
      <w:pPr>
        <w:spacing w:after="0" w:line="240" w:lineRule="auto"/>
        <w:jc w:val="center"/>
        <w:rPr>
          <w:rFonts w:ascii="Times New Roman" w:eastAsia="Times New Roman" w:hAnsi="Times New Roman" w:cs="Times New Roman"/>
          <w:bCs/>
          <w:iCs/>
          <w:color w:val="FF0000"/>
          <w:sz w:val="28"/>
          <w:szCs w:val="28"/>
          <w:u w:val="single"/>
          <w:lang w:eastAsia="ru-RU"/>
        </w:rPr>
      </w:pPr>
    </w:p>
    <w:p w:rsidR="00AD6EA1" w:rsidRPr="00D333E5" w:rsidRDefault="00AD6EA1" w:rsidP="00AD6EA1">
      <w:pPr>
        <w:spacing w:after="0" w:line="240" w:lineRule="auto"/>
        <w:jc w:val="center"/>
        <w:rPr>
          <w:rFonts w:ascii="Times New Roman" w:eastAsia="Times New Roman" w:hAnsi="Times New Roman" w:cs="Times New Roman"/>
          <w:bCs/>
          <w:iCs/>
          <w:sz w:val="28"/>
          <w:szCs w:val="28"/>
          <w:u w:val="single"/>
          <w:lang w:eastAsia="ru-RU"/>
        </w:rPr>
      </w:pPr>
    </w:p>
    <w:p w:rsidR="00AD6EA1" w:rsidRPr="00D333E5" w:rsidRDefault="00AD6EA1" w:rsidP="00AD6EA1">
      <w:pPr>
        <w:spacing w:after="0" w:line="240" w:lineRule="auto"/>
        <w:jc w:val="center"/>
        <w:rPr>
          <w:rFonts w:ascii="Times New Roman" w:eastAsia="Times New Roman" w:hAnsi="Times New Roman" w:cs="Times New Roman"/>
          <w:bCs/>
          <w:iCs/>
          <w:sz w:val="28"/>
          <w:szCs w:val="28"/>
          <w:u w:val="single"/>
          <w:lang w:eastAsia="ru-RU"/>
        </w:rPr>
      </w:pPr>
    </w:p>
    <w:p w:rsidR="00AD6EA1" w:rsidRDefault="00AD6EA1" w:rsidP="00AD6EA1">
      <w:pPr>
        <w:spacing w:after="0" w:line="240" w:lineRule="auto"/>
        <w:jc w:val="center"/>
        <w:rPr>
          <w:rFonts w:ascii="Times New Roman" w:eastAsia="Times New Roman" w:hAnsi="Times New Roman" w:cs="Times New Roman"/>
          <w:bCs/>
          <w:iCs/>
          <w:sz w:val="28"/>
          <w:szCs w:val="28"/>
          <w:u w:val="single"/>
          <w:lang w:eastAsia="ru-RU"/>
        </w:rPr>
      </w:pPr>
    </w:p>
    <w:p w:rsidR="00AD6EA1" w:rsidRDefault="00AD6EA1" w:rsidP="00AD6EA1">
      <w:pPr>
        <w:spacing w:after="0" w:line="240" w:lineRule="auto"/>
        <w:jc w:val="center"/>
        <w:rPr>
          <w:rFonts w:ascii="Times New Roman" w:eastAsia="Times New Roman" w:hAnsi="Times New Roman" w:cs="Times New Roman"/>
          <w:bCs/>
          <w:iCs/>
          <w:sz w:val="28"/>
          <w:szCs w:val="28"/>
          <w:u w:val="single"/>
          <w:lang w:eastAsia="ru-RU"/>
        </w:rPr>
      </w:pPr>
    </w:p>
    <w:p w:rsidR="000D1EBF" w:rsidRDefault="000D1EBF"/>
    <w:sectPr w:rsidR="000D1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A1"/>
    <w:rsid w:val="00014124"/>
    <w:rsid w:val="00021AE7"/>
    <w:rsid w:val="00025B5B"/>
    <w:rsid w:val="00032927"/>
    <w:rsid w:val="0003655A"/>
    <w:rsid w:val="00043F4E"/>
    <w:rsid w:val="0005273C"/>
    <w:rsid w:val="0006241E"/>
    <w:rsid w:val="00066EDD"/>
    <w:rsid w:val="00071840"/>
    <w:rsid w:val="00082373"/>
    <w:rsid w:val="00082CD3"/>
    <w:rsid w:val="00087F2D"/>
    <w:rsid w:val="00090DD8"/>
    <w:rsid w:val="000C1C5E"/>
    <w:rsid w:val="000D1EBF"/>
    <w:rsid w:val="000D3DA8"/>
    <w:rsid w:val="000D6811"/>
    <w:rsid w:val="000D6BEA"/>
    <w:rsid w:val="000E19FC"/>
    <w:rsid w:val="000E5E36"/>
    <w:rsid w:val="000E7379"/>
    <w:rsid w:val="000F7B2C"/>
    <w:rsid w:val="00101137"/>
    <w:rsid w:val="00101571"/>
    <w:rsid w:val="00101941"/>
    <w:rsid w:val="001065BA"/>
    <w:rsid w:val="001163D0"/>
    <w:rsid w:val="001173D5"/>
    <w:rsid w:val="00127383"/>
    <w:rsid w:val="00130612"/>
    <w:rsid w:val="00143AB2"/>
    <w:rsid w:val="00146AF3"/>
    <w:rsid w:val="001502FD"/>
    <w:rsid w:val="00154D44"/>
    <w:rsid w:val="00163E45"/>
    <w:rsid w:val="00164578"/>
    <w:rsid w:val="001714D5"/>
    <w:rsid w:val="00171977"/>
    <w:rsid w:val="00171F19"/>
    <w:rsid w:val="001746C2"/>
    <w:rsid w:val="0018371D"/>
    <w:rsid w:val="001839E8"/>
    <w:rsid w:val="00187C4C"/>
    <w:rsid w:val="001936A2"/>
    <w:rsid w:val="001946F7"/>
    <w:rsid w:val="001C36A2"/>
    <w:rsid w:val="001D0418"/>
    <w:rsid w:val="001D0C3A"/>
    <w:rsid w:val="001D220D"/>
    <w:rsid w:val="001E3843"/>
    <w:rsid w:val="001E7684"/>
    <w:rsid w:val="001F1ECD"/>
    <w:rsid w:val="001F2EE2"/>
    <w:rsid w:val="00204BD0"/>
    <w:rsid w:val="00207FAB"/>
    <w:rsid w:val="00211F5F"/>
    <w:rsid w:val="002232D1"/>
    <w:rsid w:val="00226771"/>
    <w:rsid w:val="0023031D"/>
    <w:rsid w:val="00230B97"/>
    <w:rsid w:val="00280EAA"/>
    <w:rsid w:val="00281330"/>
    <w:rsid w:val="00291AEE"/>
    <w:rsid w:val="00295BD5"/>
    <w:rsid w:val="002A090D"/>
    <w:rsid w:val="002A15D8"/>
    <w:rsid w:val="002B2783"/>
    <w:rsid w:val="002C6B17"/>
    <w:rsid w:val="002D782C"/>
    <w:rsid w:val="002E29CB"/>
    <w:rsid w:val="002E5C5A"/>
    <w:rsid w:val="002F4FFF"/>
    <w:rsid w:val="00305559"/>
    <w:rsid w:val="003055FC"/>
    <w:rsid w:val="003105D9"/>
    <w:rsid w:val="00312AD5"/>
    <w:rsid w:val="00314B86"/>
    <w:rsid w:val="00330D19"/>
    <w:rsid w:val="0037224B"/>
    <w:rsid w:val="00382C53"/>
    <w:rsid w:val="003B055A"/>
    <w:rsid w:val="003C180D"/>
    <w:rsid w:val="003E538A"/>
    <w:rsid w:val="003F37B0"/>
    <w:rsid w:val="00417A1E"/>
    <w:rsid w:val="004357A2"/>
    <w:rsid w:val="00436889"/>
    <w:rsid w:val="00447EE2"/>
    <w:rsid w:val="00457CAC"/>
    <w:rsid w:val="00462235"/>
    <w:rsid w:val="00464D7D"/>
    <w:rsid w:val="004863E3"/>
    <w:rsid w:val="004A50FA"/>
    <w:rsid w:val="004B5607"/>
    <w:rsid w:val="004C3804"/>
    <w:rsid w:val="004C4C29"/>
    <w:rsid w:val="004D2273"/>
    <w:rsid w:val="004D6931"/>
    <w:rsid w:val="004E41F3"/>
    <w:rsid w:val="004E507F"/>
    <w:rsid w:val="004E5128"/>
    <w:rsid w:val="0053381A"/>
    <w:rsid w:val="00535340"/>
    <w:rsid w:val="00543028"/>
    <w:rsid w:val="00560367"/>
    <w:rsid w:val="00580091"/>
    <w:rsid w:val="005835CB"/>
    <w:rsid w:val="005B039D"/>
    <w:rsid w:val="005B6EAE"/>
    <w:rsid w:val="005C407E"/>
    <w:rsid w:val="005C5F24"/>
    <w:rsid w:val="005C60DB"/>
    <w:rsid w:val="005C73DA"/>
    <w:rsid w:val="005C7EF8"/>
    <w:rsid w:val="005D0219"/>
    <w:rsid w:val="005E0DDC"/>
    <w:rsid w:val="005F1D25"/>
    <w:rsid w:val="005F33E8"/>
    <w:rsid w:val="0060155D"/>
    <w:rsid w:val="00601A34"/>
    <w:rsid w:val="006101B3"/>
    <w:rsid w:val="00633D15"/>
    <w:rsid w:val="00644BF5"/>
    <w:rsid w:val="00657477"/>
    <w:rsid w:val="00666AFC"/>
    <w:rsid w:val="00670990"/>
    <w:rsid w:val="00680720"/>
    <w:rsid w:val="006811A9"/>
    <w:rsid w:val="00692D30"/>
    <w:rsid w:val="006A44C1"/>
    <w:rsid w:val="006B4F39"/>
    <w:rsid w:val="006B62B7"/>
    <w:rsid w:val="006C0460"/>
    <w:rsid w:val="006C2C74"/>
    <w:rsid w:val="006D3111"/>
    <w:rsid w:val="006D47A0"/>
    <w:rsid w:val="006D6C30"/>
    <w:rsid w:val="006D7906"/>
    <w:rsid w:val="006E15F3"/>
    <w:rsid w:val="006E1E14"/>
    <w:rsid w:val="006E31B9"/>
    <w:rsid w:val="006E6C9F"/>
    <w:rsid w:val="00705A1B"/>
    <w:rsid w:val="00706791"/>
    <w:rsid w:val="007128AC"/>
    <w:rsid w:val="0072036D"/>
    <w:rsid w:val="007256D2"/>
    <w:rsid w:val="00731EA3"/>
    <w:rsid w:val="00733DEB"/>
    <w:rsid w:val="00741DD8"/>
    <w:rsid w:val="007427DE"/>
    <w:rsid w:val="007658DA"/>
    <w:rsid w:val="00785F0E"/>
    <w:rsid w:val="00795630"/>
    <w:rsid w:val="007A3958"/>
    <w:rsid w:val="007A3E17"/>
    <w:rsid w:val="007B2D7C"/>
    <w:rsid w:val="007D24D2"/>
    <w:rsid w:val="007D6821"/>
    <w:rsid w:val="007F1DD2"/>
    <w:rsid w:val="00820DB6"/>
    <w:rsid w:val="008248A3"/>
    <w:rsid w:val="00824F79"/>
    <w:rsid w:val="00844CE7"/>
    <w:rsid w:val="0085751D"/>
    <w:rsid w:val="0087319B"/>
    <w:rsid w:val="00874E26"/>
    <w:rsid w:val="00883106"/>
    <w:rsid w:val="00884623"/>
    <w:rsid w:val="008B31C9"/>
    <w:rsid w:val="008B5275"/>
    <w:rsid w:val="008B7FE0"/>
    <w:rsid w:val="008C5C68"/>
    <w:rsid w:val="008D06A4"/>
    <w:rsid w:val="008F10CD"/>
    <w:rsid w:val="0091051F"/>
    <w:rsid w:val="009156D4"/>
    <w:rsid w:val="0092250B"/>
    <w:rsid w:val="009238A1"/>
    <w:rsid w:val="009252AA"/>
    <w:rsid w:val="009252EA"/>
    <w:rsid w:val="00934E7A"/>
    <w:rsid w:val="00945560"/>
    <w:rsid w:val="00946714"/>
    <w:rsid w:val="00955DA7"/>
    <w:rsid w:val="009618ED"/>
    <w:rsid w:val="00973E52"/>
    <w:rsid w:val="00980AC0"/>
    <w:rsid w:val="00981B83"/>
    <w:rsid w:val="00990EC8"/>
    <w:rsid w:val="009B7C9D"/>
    <w:rsid w:val="009D0B88"/>
    <w:rsid w:val="009D2E66"/>
    <w:rsid w:val="009E1FC7"/>
    <w:rsid w:val="009E7F39"/>
    <w:rsid w:val="009E7F57"/>
    <w:rsid w:val="009F0FAA"/>
    <w:rsid w:val="009F623D"/>
    <w:rsid w:val="00A22430"/>
    <w:rsid w:val="00A22970"/>
    <w:rsid w:val="00A23A35"/>
    <w:rsid w:val="00A259AD"/>
    <w:rsid w:val="00A27A67"/>
    <w:rsid w:val="00A330CA"/>
    <w:rsid w:val="00A36C6A"/>
    <w:rsid w:val="00A40491"/>
    <w:rsid w:val="00A47E07"/>
    <w:rsid w:val="00A51E83"/>
    <w:rsid w:val="00A60436"/>
    <w:rsid w:val="00A60803"/>
    <w:rsid w:val="00A71A56"/>
    <w:rsid w:val="00A732CE"/>
    <w:rsid w:val="00A807A8"/>
    <w:rsid w:val="00A853D5"/>
    <w:rsid w:val="00AA4CDF"/>
    <w:rsid w:val="00AA77AB"/>
    <w:rsid w:val="00AB0478"/>
    <w:rsid w:val="00AB6706"/>
    <w:rsid w:val="00AB6AB2"/>
    <w:rsid w:val="00AC57AB"/>
    <w:rsid w:val="00AC5EE0"/>
    <w:rsid w:val="00AC7781"/>
    <w:rsid w:val="00AD11CF"/>
    <w:rsid w:val="00AD3118"/>
    <w:rsid w:val="00AD6EA1"/>
    <w:rsid w:val="00AE1426"/>
    <w:rsid w:val="00AE52A5"/>
    <w:rsid w:val="00B07BDD"/>
    <w:rsid w:val="00B11755"/>
    <w:rsid w:val="00B16F5F"/>
    <w:rsid w:val="00B2373C"/>
    <w:rsid w:val="00B30CAF"/>
    <w:rsid w:val="00B44F65"/>
    <w:rsid w:val="00B465B7"/>
    <w:rsid w:val="00B47BCE"/>
    <w:rsid w:val="00B526B0"/>
    <w:rsid w:val="00B54C3F"/>
    <w:rsid w:val="00B56CDC"/>
    <w:rsid w:val="00B64053"/>
    <w:rsid w:val="00B73AEC"/>
    <w:rsid w:val="00B9713D"/>
    <w:rsid w:val="00BA0F50"/>
    <w:rsid w:val="00BA1C2A"/>
    <w:rsid w:val="00BA2E5D"/>
    <w:rsid w:val="00BD19A7"/>
    <w:rsid w:val="00BD6DE6"/>
    <w:rsid w:val="00BE3EA2"/>
    <w:rsid w:val="00C25E8C"/>
    <w:rsid w:val="00C26D5D"/>
    <w:rsid w:val="00C320B7"/>
    <w:rsid w:val="00C5232E"/>
    <w:rsid w:val="00C57A6E"/>
    <w:rsid w:val="00C612CF"/>
    <w:rsid w:val="00C67478"/>
    <w:rsid w:val="00C73E00"/>
    <w:rsid w:val="00C85856"/>
    <w:rsid w:val="00C9223E"/>
    <w:rsid w:val="00C92C09"/>
    <w:rsid w:val="00C9365F"/>
    <w:rsid w:val="00CA7048"/>
    <w:rsid w:val="00CB1E23"/>
    <w:rsid w:val="00CD320A"/>
    <w:rsid w:val="00CF0414"/>
    <w:rsid w:val="00CF5E70"/>
    <w:rsid w:val="00D00143"/>
    <w:rsid w:val="00D1178E"/>
    <w:rsid w:val="00D277CE"/>
    <w:rsid w:val="00D43C88"/>
    <w:rsid w:val="00D52FFF"/>
    <w:rsid w:val="00D73C82"/>
    <w:rsid w:val="00D80748"/>
    <w:rsid w:val="00D8380E"/>
    <w:rsid w:val="00DA137D"/>
    <w:rsid w:val="00DA1C06"/>
    <w:rsid w:val="00DA2235"/>
    <w:rsid w:val="00DA4B97"/>
    <w:rsid w:val="00DA61D2"/>
    <w:rsid w:val="00DB3C0D"/>
    <w:rsid w:val="00DB7472"/>
    <w:rsid w:val="00DB7FD4"/>
    <w:rsid w:val="00DD25C8"/>
    <w:rsid w:val="00DD4C7D"/>
    <w:rsid w:val="00DF10E4"/>
    <w:rsid w:val="00DF4354"/>
    <w:rsid w:val="00DF7D22"/>
    <w:rsid w:val="00E07B0B"/>
    <w:rsid w:val="00E07FF1"/>
    <w:rsid w:val="00E10227"/>
    <w:rsid w:val="00E33E9E"/>
    <w:rsid w:val="00E46398"/>
    <w:rsid w:val="00E46E1A"/>
    <w:rsid w:val="00E52ECF"/>
    <w:rsid w:val="00E55845"/>
    <w:rsid w:val="00E57B3C"/>
    <w:rsid w:val="00E604C6"/>
    <w:rsid w:val="00E81AB5"/>
    <w:rsid w:val="00E90877"/>
    <w:rsid w:val="00E90C80"/>
    <w:rsid w:val="00E92BA1"/>
    <w:rsid w:val="00EA2821"/>
    <w:rsid w:val="00EA6EF8"/>
    <w:rsid w:val="00EB4225"/>
    <w:rsid w:val="00EB646B"/>
    <w:rsid w:val="00EC5701"/>
    <w:rsid w:val="00EC5A8E"/>
    <w:rsid w:val="00EC5B33"/>
    <w:rsid w:val="00ED3886"/>
    <w:rsid w:val="00EE0455"/>
    <w:rsid w:val="00EE4F67"/>
    <w:rsid w:val="00EE7088"/>
    <w:rsid w:val="00EF1494"/>
    <w:rsid w:val="00EF6EF2"/>
    <w:rsid w:val="00EF74BE"/>
    <w:rsid w:val="00F13033"/>
    <w:rsid w:val="00F142A3"/>
    <w:rsid w:val="00F24EDE"/>
    <w:rsid w:val="00F308CF"/>
    <w:rsid w:val="00F33B95"/>
    <w:rsid w:val="00F53267"/>
    <w:rsid w:val="00F55BA2"/>
    <w:rsid w:val="00F57795"/>
    <w:rsid w:val="00F71435"/>
    <w:rsid w:val="00F7209F"/>
    <w:rsid w:val="00F90C3B"/>
    <w:rsid w:val="00F9388B"/>
    <w:rsid w:val="00F97219"/>
    <w:rsid w:val="00FA750F"/>
    <w:rsid w:val="00FC3CCA"/>
    <w:rsid w:val="00FE1B1C"/>
    <w:rsid w:val="00FE2CA2"/>
    <w:rsid w:val="00FF3F18"/>
    <w:rsid w:val="00FF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E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5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E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3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53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0C1BC3F232A2EFBD90703A01E8DD42A96194F160FE38F08A822F8AFBI0c0H" TargetMode="External"/><Relationship Id="rId13" Type="http://schemas.openxmlformats.org/officeDocument/2006/relationships/hyperlink" Target="consultantplus://offline/ref=B10C1BC3F232A2EFBD90703A01E8DD42A96190F866FF38F08A822F8AFBI0c0H" TargetMode="External"/><Relationship Id="rId3" Type="http://schemas.openxmlformats.org/officeDocument/2006/relationships/settings" Target="settings.xml"/><Relationship Id="rId7" Type="http://schemas.openxmlformats.org/officeDocument/2006/relationships/hyperlink" Target="consultantplus://offline/ref=B10C1BC3F232A2EFBD90703A01E8DD42A9609FF16CF038F08A822F8AFBI0c0H" TargetMode="External"/><Relationship Id="rId12" Type="http://schemas.openxmlformats.org/officeDocument/2006/relationships/hyperlink" Target="consultantplus://offline/ref=B10C1BC3F232A2EFBD90703A01E8DD42A96190F866FF38F08A822F8AFBI0c0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10C1BC3F232A2EFBD90703A01E8DD42A96190F866FF38F08A822F8AFBI0c0H" TargetMode="External"/><Relationship Id="rId11" Type="http://schemas.openxmlformats.org/officeDocument/2006/relationships/hyperlink" Target="consultantplus://offline/ref=B10C1BC3F232A2EFBD90703A01E8DD42A96190F866FF38F08A822F8AFB00AAC483551E305A4843CDIEc3H" TargetMode="External"/><Relationship Id="rId5" Type="http://schemas.openxmlformats.org/officeDocument/2006/relationships/image" Target="media/image1.jpeg"/><Relationship Id="rId15" Type="http://schemas.openxmlformats.org/officeDocument/2006/relationships/hyperlink" Target="consultantplus://offline/ref=B10C1BC3F232A2EFBD90703A01E8DD42A96190F866FF38F08A822F8AFBI0c0H" TargetMode="External"/><Relationship Id="rId10" Type="http://schemas.openxmlformats.org/officeDocument/2006/relationships/hyperlink" Target="consultantplus://offline/ref=B10C1BC3F232A2EFBD90703A01E8DD42A96191F166FB38F08A822F8AFBI0c0H" TargetMode="External"/><Relationship Id="rId4" Type="http://schemas.openxmlformats.org/officeDocument/2006/relationships/webSettings" Target="webSettings.xml"/><Relationship Id="rId9" Type="http://schemas.openxmlformats.org/officeDocument/2006/relationships/hyperlink" Target="consultantplus://offline/ref=B10C1BC3F232A2EFBD90703A01E8DD42A96190F866FF38F08A822F8AFBI0c0H" TargetMode="External"/><Relationship Id="rId14" Type="http://schemas.openxmlformats.org/officeDocument/2006/relationships/hyperlink" Target="consultantplus://offline/ref=B10C1BC3F232A2EFBD90703A01E8DD42A96190F866FF38F08A822F8AFBI0c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3164</Words>
  <Characters>18036</Characters>
  <Application>Microsoft Office Word</Application>
  <DocSecurity>0</DocSecurity>
  <Lines>150</Lines>
  <Paragraphs>42</Paragraphs>
  <ScaleCrop>false</ScaleCrop>
  <Company>SPecialiST RePack</Company>
  <LinksUpToDate>false</LinksUpToDate>
  <CharactersWithSpaces>21158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dcterms:created xsi:type="dcterms:W3CDTF">2020-11-09T13:40:00Z</dcterms:created>
  <dcterms:modified xsi:type="dcterms:W3CDTF">2020-11-09T13:41:00Z</dcterms:modified>
</cp:coreProperties>
</file>