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1F" w:rsidRPr="00BE4E27" w:rsidRDefault="0017451F" w:rsidP="0017451F">
      <w:pPr>
        <w:widowControl w:val="0"/>
        <w:autoSpaceDE w:val="0"/>
        <w:autoSpaceDN w:val="0"/>
        <w:adjustRightInd w:val="0"/>
        <w:spacing w:after="0" w:line="240" w:lineRule="auto"/>
        <w:rPr>
          <w:rFonts w:ascii="Times New Roman" w:eastAsia="Times New Roman" w:hAnsi="Times New Roman" w:cs="Times New Roman"/>
          <w:bCs/>
          <w:color w:val="26282F"/>
          <w:sz w:val="24"/>
          <w:szCs w:val="28"/>
          <w:lang w:eastAsia="ru-RU"/>
        </w:rPr>
      </w:pPr>
    </w:p>
    <w:tbl>
      <w:tblPr>
        <w:tblStyle w:val="a7"/>
        <w:tblW w:w="121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1985"/>
        <w:gridCol w:w="2585"/>
        <w:gridCol w:w="2551"/>
        <w:gridCol w:w="2551"/>
      </w:tblGrid>
      <w:tr w:rsidR="0017451F" w:rsidRPr="00BE4E27" w:rsidTr="00BA2E34">
        <w:trPr>
          <w:trHeight w:val="732"/>
        </w:trPr>
        <w:tc>
          <w:tcPr>
            <w:tcW w:w="4503" w:type="dxa"/>
            <w:gridSpan w:val="3"/>
            <w:vMerge w:val="restart"/>
          </w:tcPr>
          <w:p w:rsidR="00BA2E34" w:rsidRDefault="00BA2E34" w:rsidP="00A571D9">
            <w:pPr>
              <w:ind w:right="-108"/>
              <w:contextualSpacing/>
              <w:jc w:val="center"/>
              <w:rPr>
                <w:b/>
                <w:sz w:val="24"/>
                <w:szCs w:val="24"/>
              </w:rPr>
            </w:pPr>
          </w:p>
          <w:p w:rsidR="00BA2E34" w:rsidRDefault="00BA2E34" w:rsidP="00A571D9">
            <w:pPr>
              <w:ind w:right="-108"/>
              <w:contextualSpacing/>
              <w:jc w:val="center"/>
              <w:rPr>
                <w:b/>
                <w:sz w:val="24"/>
                <w:szCs w:val="24"/>
              </w:rPr>
            </w:pPr>
          </w:p>
          <w:p w:rsidR="0017451F" w:rsidRPr="00BE4E27" w:rsidRDefault="0017451F" w:rsidP="00A571D9">
            <w:pPr>
              <w:ind w:right="-108"/>
              <w:contextualSpacing/>
              <w:jc w:val="center"/>
              <w:rPr>
                <w:b/>
                <w:sz w:val="24"/>
                <w:szCs w:val="24"/>
              </w:rPr>
            </w:pPr>
            <w:r w:rsidRPr="00BE4E27">
              <w:rPr>
                <w:b/>
                <w:sz w:val="24"/>
                <w:szCs w:val="24"/>
              </w:rPr>
              <w:t>МУНИЦИПАЛЬНОЕ</w:t>
            </w:r>
          </w:p>
          <w:p w:rsidR="0017451F" w:rsidRPr="00BE4E27" w:rsidRDefault="0017451F" w:rsidP="00A571D9">
            <w:pPr>
              <w:widowControl w:val="0"/>
              <w:autoSpaceDE w:val="0"/>
              <w:autoSpaceDN w:val="0"/>
              <w:adjustRightInd w:val="0"/>
              <w:ind w:right="-108"/>
              <w:jc w:val="center"/>
              <w:rPr>
                <w:b/>
                <w:sz w:val="24"/>
                <w:szCs w:val="24"/>
              </w:rPr>
            </w:pPr>
            <w:r w:rsidRPr="00BE4E27">
              <w:rPr>
                <w:b/>
                <w:sz w:val="24"/>
                <w:szCs w:val="24"/>
              </w:rPr>
              <w:t xml:space="preserve">БЮДЖЕТНОЕ ДОШКОЛЬНОЕ ОБРАЗОВАТЕЛЬНОЕ УЧРЕЖДЕНИЕ </w:t>
            </w:r>
          </w:p>
          <w:p w:rsidR="0017451F" w:rsidRPr="00BE4E27" w:rsidRDefault="0017451F" w:rsidP="00A571D9">
            <w:pPr>
              <w:ind w:right="-108"/>
              <w:contextualSpacing/>
              <w:jc w:val="center"/>
              <w:rPr>
                <w:rFonts w:cs="Arial"/>
                <w:b/>
                <w:sz w:val="24"/>
                <w:szCs w:val="24"/>
              </w:rPr>
            </w:pPr>
            <w:r w:rsidRPr="00BE4E27">
              <w:rPr>
                <w:b/>
                <w:sz w:val="24"/>
                <w:szCs w:val="24"/>
              </w:rPr>
              <w:t xml:space="preserve">«ДЕТСКИЙ САД </w:t>
            </w:r>
            <w:r w:rsidRPr="00BE4E27">
              <w:rPr>
                <w:rFonts w:cs="Arial"/>
                <w:b/>
                <w:sz w:val="24"/>
                <w:szCs w:val="24"/>
              </w:rPr>
              <w:t xml:space="preserve">№4 «РАДУГА» </w:t>
            </w:r>
          </w:p>
          <w:p w:rsidR="0017451F" w:rsidRPr="00BE4E27" w:rsidRDefault="0017451F" w:rsidP="00A571D9">
            <w:pPr>
              <w:ind w:right="-108"/>
              <w:contextualSpacing/>
              <w:jc w:val="center"/>
              <w:rPr>
                <w:b/>
                <w:sz w:val="24"/>
                <w:szCs w:val="24"/>
              </w:rPr>
            </w:pPr>
            <w:r w:rsidRPr="00BE4E27">
              <w:rPr>
                <w:rFonts w:cs="Arial"/>
                <w:b/>
                <w:sz w:val="24"/>
                <w:szCs w:val="24"/>
              </w:rPr>
              <w:t>СТ. ШЕЛКОВСКАЯ</w:t>
            </w:r>
            <w:r w:rsidRPr="00BE4E27">
              <w:rPr>
                <w:b/>
                <w:sz w:val="24"/>
                <w:szCs w:val="24"/>
              </w:rPr>
              <w:t>»</w:t>
            </w:r>
          </w:p>
          <w:p w:rsidR="0017451F" w:rsidRPr="00BE4E27" w:rsidRDefault="0017451F" w:rsidP="00A571D9">
            <w:pPr>
              <w:widowControl w:val="0"/>
              <w:autoSpaceDE w:val="0"/>
              <w:autoSpaceDN w:val="0"/>
              <w:adjustRightInd w:val="0"/>
              <w:ind w:right="-108"/>
              <w:jc w:val="center"/>
              <w:rPr>
                <w:b/>
                <w:sz w:val="28"/>
                <w:szCs w:val="28"/>
              </w:rPr>
            </w:pPr>
          </w:p>
          <w:p w:rsidR="0017451F" w:rsidRPr="00BE4E27" w:rsidRDefault="0017451F" w:rsidP="00A571D9">
            <w:pPr>
              <w:widowControl w:val="0"/>
              <w:autoSpaceDE w:val="0"/>
              <w:autoSpaceDN w:val="0"/>
              <w:adjustRightInd w:val="0"/>
              <w:ind w:right="-108"/>
              <w:jc w:val="center"/>
              <w:rPr>
                <w:color w:val="000000"/>
                <w:sz w:val="24"/>
                <w:szCs w:val="28"/>
              </w:rPr>
            </w:pPr>
            <w:r w:rsidRPr="00BE4E27">
              <w:rPr>
                <w:b/>
                <w:sz w:val="28"/>
                <w:szCs w:val="28"/>
              </w:rPr>
              <w:t>ПОЛОЖЕНИЕ</w:t>
            </w:r>
          </w:p>
        </w:tc>
        <w:tc>
          <w:tcPr>
            <w:tcW w:w="2585" w:type="dxa"/>
            <w:vMerge w:val="restart"/>
          </w:tcPr>
          <w:p w:rsidR="00BA2E34" w:rsidRDefault="00BA2E34" w:rsidP="00A571D9">
            <w:pPr>
              <w:widowControl w:val="0"/>
              <w:autoSpaceDE w:val="0"/>
              <w:autoSpaceDN w:val="0"/>
              <w:adjustRightInd w:val="0"/>
              <w:rPr>
                <w:sz w:val="28"/>
                <w:szCs w:val="28"/>
              </w:rPr>
            </w:pPr>
          </w:p>
          <w:p w:rsidR="00BA2E34" w:rsidRPr="00BA2E34" w:rsidRDefault="00BA2E34" w:rsidP="00BA2E34">
            <w:pPr>
              <w:jc w:val="center"/>
              <w:rPr>
                <w:sz w:val="28"/>
                <w:szCs w:val="28"/>
              </w:rPr>
            </w:pPr>
            <w:r>
              <w:rPr>
                <w:noProof/>
                <w:sz w:val="28"/>
                <w:szCs w:val="28"/>
              </w:rPr>
              <w:drawing>
                <wp:inline distT="0" distB="0" distL="0" distR="0" wp14:anchorId="7AE19831" wp14:editId="3B9888E3">
                  <wp:extent cx="1633855" cy="131699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3855" cy="1316990"/>
                          </a:xfrm>
                          <a:prstGeom prst="rect">
                            <a:avLst/>
                          </a:prstGeom>
                          <a:noFill/>
                        </pic:spPr>
                      </pic:pic>
                    </a:graphicData>
                  </a:graphic>
                </wp:inline>
              </w:drawing>
            </w:r>
          </w:p>
        </w:tc>
        <w:tc>
          <w:tcPr>
            <w:tcW w:w="5102" w:type="dxa"/>
            <w:gridSpan w:val="2"/>
          </w:tcPr>
          <w:p w:rsidR="00BA2E34" w:rsidRDefault="00BA2E34" w:rsidP="00A571D9">
            <w:pPr>
              <w:widowControl w:val="0"/>
              <w:autoSpaceDE w:val="0"/>
              <w:autoSpaceDN w:val="0"/>
              <w:adjustRightInd w:val="0"/>
              <w:ind w:right="-108"/>
              <w:rPr>
                <w:noProof/>
                <w:sz w:val="28"/>
                <w:szCs w:val="28"/>
              </w:rPr>
            </w:pPr>
          </w:p>
          <w:p w:rsidR="00BA2E34" w:rsidRDefault="00BA2E34" w:rsidP="00A571D9">
            <w:pPr>
              <w:widowControl w:val="0"/>
              <w:autoSpaceDE w:val="0"/>
              <w:autoSpaceDN w:val="0"/>
              <w:adjustRightInd w:val="0"/>
              <w:ind w:right="-108"/>
              <w:rPr>
                <w:noProof/>
                <w:sz w:val="28"/>
                <w:szCs w:val="28"/>
              </w:rPr>
            </w:pPr>
          </w:p>
          <w:p w:rsidR="00BA2E34" w:rsidRDefault="00BA2E34" w:rsidP="00A571D9">
            <w:pPr>
              <w:widowControl w:val="0"/>
              <w:autoSpaceDE w:val="0"/>
              <w:autoSpaceDN w:val="0"/>
              <w:adjustRightInd w:val="0"/>
              <w:ind w:right="-108"/>
              <w:rPr>
                <w:noProof/>
                <w:sz w:val="28"/>
                <w:szCs w:val="28"/>
              </w:rPr>
            </w:pPr>
          </w:p>
          <w:p w:rsidR="0017451F" w:rsidRPr="00BE4E27" w:rsidRDefault="00BA2E34" w:rsidP="00A571D9">
            <w:pPr>
              <w:widowControl w:val="0"/>
              <w:autoSpaceDE w:val="0"/>
              <w:autoSpaceDN w:val="0"/>
              <w:adjustRightInd w:val="0"/>
              <w:ind w:right="-108"/>
              <w:rPr>
                <w:sz w:val="28"/>
                <w:szCs w:val="28"/>
              </w:rPr>
            </w:pPr>
            <w:r>
              <w:rPr>
                <w:noProof/>
                <w:sz w:val="28"/>
                <w:szCs w:val="28"/>
              </w:rPr>
              <w:drawing>
                <wp:inline distT="0" distB="0" distL="0" distR="0" wp14:anchorId="235914C2" wp14:editId="2B7E109F">
                  <wp:extent cx="1762125" cy="314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6364" cy="316865"/>
                          </a:xfrm>
                          <a:prstGeom prst="rect">
                            <a:avLst/>
                          </a:prstGeom>
                          <a:noFill/>
                        </pic:spPr>
                      </pic:pic>
                    </a:graphicData>
                  </a:graphic>
                </wp:inline>
              </w:drawing>
            </w:r>
          </w:p>
        </w:tc>
      </w:tr>
      <w:tr w:rsidR="00BA2E34" w:rsidRPr="00BE4E27" w:rsidTr="00BA2E34">
        <w:trPr>
          <w:gridAfter w:val="1"/>
          <w:wAfter w:w="2551" w:type="dxa"/>
          <w:trHeight w:val="292"/>
        </w:trPr>
        <w:tc>
          <w:tcPr>
            <w:tcW w:w="4503" w:type="dxa"/>
            <w:gridSpan w:val="3"/>
            <w:vMerge/>
          </w:tcPr>
          <w:p w:rsidR="00BA2E34" w:rsidRPr="00BE4E27" w:rsidRDefault="00BA2E34" w:rsidP="00A571D9">
            <w:pPr>
              <w:widowControl w:val="0"/>
              <w:autoSpaceDE w:val="0"/>
              <w:autoSpaceDN w:val="0"/>
              <w:adjustRightInd w:val="0"/>
              <w:ind w:right="-108"/>
              <w:jc w:val="center"/>
              <w:rPr>
                <w:sz w:val="24"/>
                <w:szCs w:val="24"/>
              </w:rPr>
            </w:pPr>
          </w:p>
        </w:tc>
        <w:tc>
          <w:tcPr>
            <w:tcW w:w="2585" w:type="dxa"/>
            <w:vMerge/>
          </w:tcPr>
          <w:p w:rsidR="00BA2E34" w:rsidRPr="00BE4E27" w:rsidRDefault="00BA2E34" w:rsidP="00A571D9">
            <w:pPr>
              <w:widowControl w:val="0"/>
              <w:autoSpaceDE w:val="0"/>
              <w:autoSpaceDN w:val="0"/>
              <w:adjustRightInd w:val="0"/>
              <w:rPr>
                <w:sz w:val="24"/>
                <w:szCs w:val="24"/>
              </w:rPr>
            </w:pPr>
          </w:p>
        </w:tc>
        <w:tc>
          <w:tcPr>
            <w:tcW w:w="2551" w:type="dxa"/>
            <w:vMerge w:val="restart"/>
          </w:tcPr>
          <w:p w:rsidR="00BA2E34" w:rsidRPr="00BE4E27" w:rsidRDefault="00BA2E34" w:rsidP="00BA2E34">
            <w:pPr>
              <w:widowControl w:val="0"/>
              <w:autoSpaceDE w:val="0"/>
              <w:autoSpaceDN w:val="0"/>
              <w:adjustRightInd w:val="0"/>
              <w:ind w:left="-108" w:right="34" w:firstLine="108"/>
              <w:rPr>
                <w:sz w:val="28"/>
                <w:szCs w:val="24"/>
              </w:rPr>
            </w:pPr>
            <w:r>
              <w:rPr>
                <w:sz w:val="28"/>
                <w:szCs w:val="24"/>
              </w:rPr>
              <w:t xml:space="preserve">                                                 </w:t>
            </w:r>
          </w:p>
        </w:tc>
      </w:tr>
      <w:tr w:rsidR="00BA2E34" w:rsidRPr="00BE4E27" w:rsidTr="00BA2E34">
        <w:trPr>
          <w:gridAfter w:val="1"/>
          <w:wAfter w:w="2551" w:type="dxa"/>
          <w:trHeight w:val="276"/>
        </w:trPr>
        <w:tc>
          <w:tcPr>
            <w:tcW w:w="4503" w:type="dxa"/>
            <w:gridSpan w:val="3"/>
            <w:vMerge/>
          </w:tcPr>
          <w:p w:rsidR="00BA2E34" w:rsidRPr="00BE4E27" w:rsidRDefault="00BA2E34" w:rsidP="00A571D9">
            <w:pPr>
              <w:widowControl w:val="0"/>
              <w:autoSpaceDE w:val="0"/>
              <w:autoSpaceDN w:val="0"/>
              <w:adjustRightInd w:val="0"/>
              <w:ind w:right="-108"/>
              <w:jc w:val="center"/>
              <w:rPr>
                <w:sz w:val="24"/>
                <w:szCs w:val="24"/>
              </w:rPr>
            </w:pPr>
          </w:p>
        </w:tc>
        <w:tc>
          <w:tcPr>
            <w:tcW w:w="2585" w:type="dxa"/>
            <w:vMerge/>
          </w:tcPr>
          <w:p w:rsidR="00BA2E34" w:rsidRPr="00BE4E27" w:rsidRDefault="00BA2E34" w:rsidP="00A571D9">
            <w:pPr>
              <w:widowControl w:val="0"/>
              <w:autoSpaceDE w:val="0"/>
              <w:autoSpaceDN w:val="0"/>
              <w:adjustRightInd w:val="0"/>
              <w:rPr>
                <w:sz w:val="24"/>
                <w:szCs w:val="24"/>
              </w:rPr>
            </w:pPr>
          </w:p>
        </w:tc>
        <w:tc>
          <w:tcPr>
            <w:tcW w:w="2551" w:type="dxa"/>
            <w:vMerge/>
          </w:tcPr>
          <w:p w:rsidR="00BA2E34" w:rsidRPr="00BE4E27" w:rsidRDefault="00BA2E34" w:rsidP="00A571D9">
            <w:pPr>
              <w:widowControl w:val="0"/>
              <w:autoSpaceDE w:val="0"/>
              <w:autoSpaceDN w:val="0"/>
              <w:adjustRightInd w:val="0"/>
              <w:ind w:right="34"/>
              <w:rPr>
                <w:sz w:val="28"/>
                <w:szCs w:val="24"/>
              </w:rPr>
            </w:pPr>
          </w:p>
        </w:tc>
      </w:tr>
      <w:tr w:rsidR="0017451F" w:rsidRPr="00BE4E27" w:rsidTr="00BA2E34">
        <w:trPr>
          <w:trHeight w:val="276"/>
        </w:trPr>
        <w:tc>
          <w:tcPr>
            <w:tcW w:w="4503" w:type="dxa"/>
            <w:gridSpan w:val="3"/>
            <w:vMerge/>
          </w:tcPr>
          <w:p w:rsidR="0017451F" w:rsidRPr="00BE4E27" w:rsidRDefault="0017451F" w:rsidP="00A571D9">
            <w:pPr>
              <w:widowControl w:val="0"/>
              <w:autoSpaceDE w:val="0"/>
              <w:autoSpaceDN w:val="0"/>
              <w:adjustRightInd w:val="0"/>
              <w:ind w:right="-108"/>
              <w:jc w:val="center"/>
              <w:rPr>
                <w:sz w:val="24"/>
                <w:szCs w:val="24"/>
              </w:rPr>
            </w:pPr>
          </w:p>
        </w:tc>
        <w:tc>
          <w:tcPr>
            <w:tcW w:w="2585" w:type="dxa"/>
            <w:vMerge/>
          </w:tcPr>
          <w:p w:rsidR="0017451F" w:rsidRPr="00BE4E27" w:rsidRDefault="0017451F" w:rsidP="00A571D9">
            <w:pPr>
              <w:widowControl w:val="0"/>
              <w:autoSpaceDE w:val="0"/>
              <w:autoSpaceDN w:val="0"/>
              <w:adjustRightInd w:val="0"/>
              <w:rPr>
                <w:sz w:val="24"/>
                <w:szCs w:val="24"/>
              </w:rPr>
            </w:pPr>
          </w:p>
        </w:tc>
        <w:tc>
          <w:tcPr>
            <w:tcW w:w="5102" w:type="dxa"/>
            <w:gridSpan w:val="2"/>
            <w:vMerge w:val="restart"/>
          </w:tcPr>
          <w:p w:rsidR="0017451F" w:rsidRPr="00BE4E27" w:rsidRDefault="0017451F" w:rsidP="00A571D9">
            <w:pPr>
              <w:widowControl w:val="0"/>
              <w:autoSpaceDE w:val="0"/>
              <w:autoSpaceDN w:val="0"/>
              <w:adjustRightInd w:val="0"/>
              <w:rPr>
                <w:sz w:val="28"/>
                <w:szCs w:val="24"/>
              </w:rPr>
            </w:pPr>
          </w:p>
        </w:tc>
      </w:tr>
      <w:tr w:rsidR="0017451F" w:rsidRPr="00BE4E27" w:rsidTr="00BA2E34">
        <w:tc>
          <w:tcPr>
            <w:tcW w:w="1951" w:type="dxa"/>
            <w:tcBorders>
              <w:bottom w:val="single" w:sz="4" w:space="0" w:color="auto"/>
            </w:tcBorders>
          </w:tcPr>
          <w:p w:rsidR="0017451F" w:rsidRPr="00BE4E27" w:rsidRDefault="0017451F" w:rsidP="00A571D9">
            <w:pPr>
              <w:widowControl w:val="0"/>
              <w:autoSpaceDE w:val="0"/>
              <w:autoSpaceDN w:val="0"/>
              <w:adjustRightInd w:val="0"/>
              <w:ind w:right="-108"/>
              <w:jc w:val="center"/>
              <w:rPr>
                <w:sz w:val="28"/>
                <w:szCs w:val="28"/>
              </w:rPr>
            </w:pPr>
          </w:p>
        </w:tc>
        <w:tc>
          <w:tcPr>
            <w:tcW w:w="567" w:type="dxa"/>
          </w:tcPr>
          <w:p w:rsidR="0017451F" w:rsidRPr="00BE4E27" w:rsidRDefault="0017451F" w:rsidP="00A571D9">
            <w:pPr>
              <w:widowControl w:val="0"/>
              <w:autoSpaceDE w:val="0"/>
              <w:autoSpaceDN w:val="0"/>
              <w:adjustRightInd w:val="0"/>
              <w:ind w:right="-108"/>
              <w:jc w:val="center"/>
              <w:rPr>
                <w:b/>
                <w:sz w:val="28"/>
                <w:szCs w:val="28"/>
              </w:rPr>
            </w:pPr>
            <w:r w:rsidRPr="00BE4E27">
              <w:rPr>
                <w:b/>
                <w:sz w:val="28"/>
                <w:szCs w:val="28"/>
              </w:rPr>
              <w:t>№</w:t>
            </w:r>
          </w:p>
        </w:tc>
        <w:tc>
          <w:tcPr>
            <w:tcW w:w="1985" w:type="dxa"/>
            <w:tcBorders>
              <w:bottom w:val="single" w:sz="4" w:space="0" w:color="auto"/>
            </w:tcBorders>
          </w:tcPr>
          <w:p w:rsidR="0017451F" w:rsidRPr="00BE4E27" w:rsidRDefault="0017451F" w:rsidP="00A571D9">
            <w:pPr>
              <w:widowControl w:val="0"/>
              <w:autoSpaceDE w:val="0"/>
              <w:autoSpaceDN w:val="0"/>
              <w:adjustRightInd w:val="0"/>
              <w:ind w:right="-108"/>
              <w:jc w:val="center"/>
              <w:rPr>
                <w:sz w:val="28"/>
                <w:szCs w:val="28"/>
              </w:rPr>
            </w:pPr>
          </w:p>
        </w:tc>
        <w:tc>
          <w:tcPr>
            <w:tcW w:w="2585" w:type="dxa"/>
            <w:vMerge/>
          </w:tcPr>
          <w:p w:rsidR="0017451F" w:rsidRPr="00BE4E27" w:rsidRDefault="0017451F" w:rsidP="00A571D9">
            <w:pPr>
              <w:widowControl w:val="0"/>
              <w:autoSpaceDE w:val="0"/>
              <w:autoSpaceDN w:val="0"/>
              <w:adjustRightInd w:val="0"/>
              <w:rPr>
                <w:sz w:val="28"/>
                <w:szCs w:val="28"/>
              </w:rPr>
            </w:pPr>
          </w:p>
        </w:tc>
        <w:tc>
          <w:tcPr>
            <w:tcW w:w="5102" w:type="dxa"/>
            <w:gridSpan w:val="2"/>
            <w:vMerge/>
          </w:tcPr>
          <w:p w:rsidR="0017451F" w:rsidRPr="00BE4E27" w:rsidRDefault="0017451F" w:rsidP="00A571D9">
            <w:pPr>
              <w:widowControl w:val="0"/>
              <w:autoSpaceDE w:val="0"/>
              <w:autoSpaceDN w:val="0"/>
              <w:adjustRightInd w:val="0"/>
              <w:rPr>
                <w:sz w:val="28"/>
                <w:szCs w:val="28"/>
              </w:rPr>
            </w:pPr>
          </w:p>
        </w:tc>
      </w:tr>
      <w:tr w:rsidR="0017451F" w:rsidRPr="00BE4E27" w:rsidTr="00BA2E34">
        <w:tc>
          <w:tcPr>
            <w:tcW w:w="4503" w:type="dxa"/>
            <w:gridSpan w:val="3"/>
          </w:tcPr>
          <w:p w:rsidR="0017451F" w:rsidRPr="00BE4E27" w:rsidRDefault="0017451F" w:rsidP="00A571D9">
            <w:pPr>
              <w:widowControl w:val="0"/>
              <w:autoSpaceDE w:val="0"/>
              <w:autoSpaceDN w:val="0"/>
              <w:adjustRightInd w:val="0"/>
              <w:ind w:right="34"/>
              <w:jc w:val="center"/>
              <w:rPr>
                <w:sz w:val="28"/>
                <w:szCs w:val="28"/>
              </w:rPr>
            </w:pPr>
          </w:p>
        </w:tc>
        <w:tc>
          <w:tcPr>
            <w:tcW w:w="2585" w:type="dxa"/>
            <w:vMerge/>
          </w:tcPr>
          <w:p w:rsidR="0017451F" w:rsidRPr="00BE4E27" w:rsidRDefault="0017451F" w:rsidP="00A571D9">
            <w:pPr>
              <w:widowControl w:val="0"/>
              <w:autoSpaceDE w:val="0"/>
              <w:autoSpaceDN w:val="0"/>
              <w:adjustRightInd w:val="0"/>
              <w:rPr>
                <w:sz w:val="28"/>
                <w:szCs w:val="28"/>
              </w:rPr>
            </w:pPr>
          </w:p>
        </w:tc>
        <w:tc>
          <w:tcPr>
            <w:tcW w:w="5102" w:type="dxa"/>
            <w:gridSpan w:val="2"/>
            <w:vMerge/>
          </w:tcPr>
          <w:p w:rsidR="0017451F" w:rsidRPr="00BE4E27" w:rsidRDefault="0017451F" w:rsidP="00A571D9">
            <w:pPr>
              <w:widowControl w:val="0"/>
              <w:autoSpaceDE w:val="0"/>
              <w:autoSpaceDN w:val="0"/>
              <w:adjustRightInd w:val="0"/>
              <w:ind w:left="-108"/>
              <w:rPr>
                <w:sz w:val="28"/>
                <w:szCs w:val="28"/>
              </w:rPr>
            </w:pPr>
          </w:p>
        </w:tc>
      </w:tr>
      <w:tr w:rsidR="0017451F" w:rsidRPr="00BE4E27" w:rsidTr="00BA2E34">
        <w:tc>
          <w:tcPr>
            <w:tcW w:w="4503" w:type="dxa"/>
            <w:gridSpan w:val="3"/>
          </w:tcPr>
          <w:p w:rsidR="0017451F" w:rsidRPr="00BE4E27" w:rsidRDefault="0017451F" w:rsidP="0017451F">
            <w:pPr>
              <w:widowControl w:val="0"/>
              <w:autoSpaceDE w:val="0"/>
              <w:autoSpaceDN w:val="0"/>
              <w:adjustRightInd w:val="0"/>
              <w:ind w:right="34"/>
              <w:rPr>
                <w:b/>
                <w:sz w:val="28"/>
                <w:szCs w:val="28"/>
              </w:rPr>
            </w:pPr>
            <w:r w:rsidRPr="00BE4E27">
              <w:rPr>
                <w:b/>
                <w:sz w:val="28"/>
                <w:szCs w:val="28"/>
              </w:rPr>
              <w:t xml:space="preserve">об </w:t>
            </w:r>
            <w:r w:rsidRPr="0017451F">
              <w:rPr>
                <w:b/>
                <w:color w:val="000000"/>
                <w:sz w:val="28"/>
                <w:szCs w:val="28"/>
              </w:rPr>
              <w:t>персональных данных работников М БДОУ «ДЕТСКИЙ САД №4 «РАДУГА» СТ.ШЕЛКОВСКАЯ»</w:t>
            </w:r>
            <w:r w:rsidRPr="006E3311">
              <w:rPr>
                <w:color w:val="000000"/>
                <w:sz w:val="28"/>
                <w:szCs w:val="28"/>
              </w:rPr>
              <w:t xml:space="preserve">, </w:t>
            </w:r>
            <w:r w:rsidRPr="0017451F">
              <w:rPr>
                <w:b/>
                <w:color w:val="000000"/>
                <w:sz w:val="28"/>
                <w:szCs w:val="28"/>
              </w:rPr>
              <w:t>воспитанников ДОУ и их родителей (законных представителей)</w:t>
            </w:r>
          </w:p>
        </w:tc>
        <w:tc>
          <w:tcPr>
            <w:tcW w:w="2585" w:type="dxa"/>
            <w:vMerge/>
          </w:tcPr>
          <w:p w:rsidR="0017451F" w:rsidRPr="00BE4E27" w:rsidRDefault="0017451F" w:rsidP="00A571D9">
            <w:pPr>
              <w:widowControl w:val="0"/>
              <w:autoSpaceDE w:val="0"/>
              <w:autoSpaceDN w:val="0"/>
              <w:adjustRightInd w:val="0"/>
              <w:rPr>
                <w:sz w:val="28"/>
                <w:szCs w:val="28"/>
              </w:rPr>
            </w:pPr>
          </w:p>
        </w:tc>
        <w:tc>
          <w:tcPr>
            <w:tcW w:w="5102" w:type="dxa"/>
            <w:gridSpan w:val="2"/>
            <w:vMerge/>
          </w:tcPr>
          <w:p w:rsidR="0017451F" w:rsidRPr="00BE4E27" w:rsidRDefault="0017451F" w:rsidP="00A571D9">
            <w:pPr>
              <w:widowControl w:val="0"/>
              <w:autoSpaceDE w:val="0"/>
              <w:autoSpaceDN w:val="0"/>
              <w:adjustRightInd w:val="0"/>
              <w:ind w:left="-108"/>
              <w:rPr>
                <w:sz w:val="28"/>
                <w:szCs w:val="28"/>
              </w:rPr>
            </w:pPr>
          </w:p>
        </w:tc>
      </w:tr>
      <w:tr w:rsidR="0017451F" w:rsidRPr="00BE4E27" w:rsidTr="00BA2E34">
        <w:tc>
          <w:tcPr>
            <w:tcW w:w="4503" w:type="dxa"/>
            <w:gridSpan w:val="3"/>
          </w:tcPr>
          <w:p w:rsidR="0017451F" w:rsidRPr="00BE4E27" w:rsidRDefault="0017451F" w:rsidP="00A571D9">
            <w:pPr>
              <w:widowControl w:val="0"/>
              <w:autoSpaceDE w:val="0"/>
              <w:autoSpaceDN w:val="0"/>
              <w:adjustRightInd w:val="0"/>
              <w:ind w:right="34"/>
              <w:rPr>
                <w:b/>
                <w:sz w:val="28"/>
                <w:szCs w:val="28"/>
              </w:rPr>
            </w:pPr>
          </w:p>
        </w:tc>
        <w:tc>
          <w:tcPr>
            <w:tcW w:w="2585" w:type="dxa"/>
          </w:tcPr>
          <w:p w:rsidR="0017451F" w:rsidRPr="00BE4E27" w:rsidRDefault="0017451F" w:rsidP="00A571D9">
            <w:pPr>
              <w:widowControl w:val="0"/>
              <w:autoSpaceDE w:val="0"/>
              <w:autoSpaceDN w:val="0"/>
              <w:adjustRightInd w:val="0"/>
              <w:rPr>
                <w:sz w:val="28"/>
                <w:szCs w:val="28"/>
              </w:rPr>
            </w:pPr>
          </w:p>
        </w:tc>
        <w:tc>
          <w:tcPr>
            <w:tcW w:w="5102" w:type="dxa"/>
            <w:gridSpan w:val="2"/>
          </w:tcPr>
          <w:p w:rsidR="0017451F" w:rsidRPr="00BE4E27" w:rsidRDefault="0017451F" w:rsidP="00A571D9">
            <w:pPr>
              <w:widowControl w:val="0"/>
              <w:autoSpaceDE w:val="0"/>
              <w:autoSpaceDN w:val="0"/>
              <w:adjustRightInd w:val="0"/>
              <w:ind w:left="-108"/>
              <w:rPr>
                <w:sz w:val="28"/>
                <w:szCs w:val="28"/>
              </w:rPr>
            </w:pPr>
          </w:p>
        </w:tc>
      </w:tr>
      <w:tr w:rsidR="0017451F" w:rsidRPr="00BE4E27" w:rsidTr="00BA2E34">
        <w:tc>
          <w:tcPr>
            <w:tcW w:w="4503" w:type="dxa"/>
            <w:gridSpan w:val="3"/>
          </w:tcPr>
          <w:p w:rsidR="0017451F" w:rsidRPr="00BE4E27" w:rsidRDefault="0017451F" w:rsidP="00A571D9">
            <w:pPr>
              <w:widowControl w:val="0"/>
              <w:autoSpaceDE w:val="0"/>
              <w:autoSpaceDN w:val="0"/>
              <w:adjustRightInd w:val="0"/>
              <w:rPr>
                <w:sz w:val="28"/>
                <w:szCs w:val="28"/>
              </w:rPr>
            </w:pPr>
            <w:r w:rsidRPr="00BE4E27">
              <w:rPr>
                <w:sz w:val="28"/>
                <w:szCs w:val="28"/>
              </w:rPr>
              <w:t>ст. Шелковская</w:t>
            </w:r>
          </w:p>
        </w:tc>
        <w:tc>
          <w:tcPr>
            <w:tcW w:w="2585" w:type="dxa"/>
          </w:tcPr>
          <w:p w:rsidR="0017451F" w:rsidRPr="00BE4E27" w:rsidRDefault="0017451F" w:rsidP="00A571D9">
            <w:pPr>
              <w:widowControl w:val="0"/>
              <w:autoSpaceDE w:val="0"/>
              <w:autoSpaceDN w:val="0"/>
              <w:adjustRightInd w:val="0"/>
              <w:rPr>
                <w:sz w:val="28"/>
                <w:szCs w:val="28"/>
              </w:rPr>
            </w:pPr>
          </w:p>
        </w:tc>
        <w:tc>
          <w:tcPr>
            <w:tcW w:w="5102" w:type="dxa"/>
            <w:gridSpan w:val="2"/>
          </w:tcPr>
          <w:p w:rsidR="0017451F" w:rsidRPr="00BE4E27" w:rsidRDefault="0017451F" w:rsidP="00A571D9">
            <w:pPr>
              <w:widowControl w:val="0"/>
              <w:autoSpaceDE w:val="0"/>
              <w:autoSpaceDN w:val="0"/>
              <w:adjustRightInd w:val="0"/>
              <w:ind w:left="-108"/>
              <w:rPr>
                <w:sz w:val="28"/>
                <w:szCs w:val="28"/>
              </w:rPr>
            </w:pPr>
          </w:p>
        </w:tc>
      </w:tr>
    </w:tbl>
    <w:p w:rsidR="0017451F" w:rsidRPr="0017451F" w:rsidRDefault="0017451F" w:rsidP="0017451F">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p>
    <w:p w:rsidR="006E3311" w:rsidRDefault="0017451F" w:rsidP="0017451F">
      <w:pPr>
        <w:pStyle w:val="a4"/>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1.</w:t>
      </w:r>
      <w:r w:rsidR="006E3311" w:rsidRPr="006E3311">
        <w:rPr>
          <w:rFonts w:ascii="Times New Roman" w:eastAsia="Times New Roman" w:hAnsi="Times New Roman" w:cs="Times New Roman"/>
          <w:b/>
          <w:bCs/>
          <w:color w:val="000000"/>
          <w:sz w:val="28"/>
          <w:szCs w:val="28"/>
          <w:bdr w:val="none" w:sz="0" w:space="0" w:color="auto" w:frame="1"/>
          <w:lang w:eastAsia="ru-RU"/>
        </w:rPr>
        <w:t>Общие сведения</w:t>
      </w:r>
    </w:p>
    <w:p w:rsidR="006E3311" w:rsidRPr="006E3311" w:rsidRDefault="006E3311" w:rsidP="006E3311">
      <w:pPr>
        <w:pStyle w:val="a4"/>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1.1. Настоящее Положение разработано в целях защиты персональных данных работников МУНИЦИПАЛЬНОГО БЮДЖЕТНОГО ДОШКОЛЬНОГО ОБРАЗОВАТЕЛЬНОГО</w:t>
      </w:r>
      <w:r>
        <w:rPr>
          <w:rFonts w:ascii="Times New Roman" w:eastAsia="Times New Roman" w:hAnsi="Times New Roman" w:cs="Times New Roman"/>
          <w:color w:val="000000"/>
          <w:sz w:val="28"/>
          <w:szCs w:val="28"/>
          <w:lang w:eastAsia="ru-RU"/>
        </w:rPr>
        <w:t xml:space="preserve"> </w:t>
      </w:r>
      <w:r w:rsidRPr="006E3311">
        <w:rPr>
          <w:rFonts w:ascii="Times New Roman" w:eastAsia="Times New Roman" w:hAnsi="Times New Roman" w:cs="Times New Roman"/>
          <w:color w:val="000000"/>
          <w:sz w:val="28"/>
          <w:szCs w:val="28"/>
          <w:lang w:eastAsia="ru-RU"/>
        </w:rPr>
        <w:t xml:space="preserve"> УЧРЕЖДЕНИЯ «ДЕТСКИЙ САД №4</w:t>
      </w:r>
      <w:r>
        <w:rPr>
          <w:rFonts w:ascii="Times New Roman" w:eastAsia="Times New Roman" w:hAnsi="Times New Roman" w:cs="Times New Roman"/>
          <w:color w:val="000000"/>
          <w:sz w:val="28"/>
          <w:szCs w:val="28"/>
          <w:lang w:eastAsia="ru-RU"/>
        </w:rPr>
        <w:t xml:space="preserve"> «РАДУГА</w:t>
      </w:r>
      <w:r w:rsidRPr="006E331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СТ.ШЕЛКОВСКАЯ»</w:t>
      </w:r>
      <w:r w:rsidRPr="006E3311">
        <w:rPr>
          <w:rFonts w:ascii="Times New Roman" w:eastAsia="Times New Roman" w:hAnsi="Times New Roman" w:cs="Times New Roman"/>
          <w:color w:val="000000"/>
          <w:sz w:val="28"/>
          <w:szCs w:val="28"/>
          <w:lang w:eastAsia="ru-RU"/>
        </w:rPr>
        <w:t xml:space="preserve"> (далее ДОУ), воспитанников ДОУ и их родителей (законных представителей) от несанкционированного доступа.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1.2. Настоящее Положение разработано в соответствии с требованиями Трудового кодекса РФ, Федерального закона -ФЗ «О персональных данных» и определяет особенности обработки персональных данных работника ДОУ, воспитанника ДОУ и его родителей (законных представителей).</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1.3. Сбор, хранение, использование и распространение информации о частной жизни лица без письменного его согласия не допускаются.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75-летнего срока хранения, если иное не определено законом.</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1.4. Должностные лица, в обязанность которых входит ведение персональных данных работников ДОУ, воспитанников ДОУ и их родителей (законных представителей),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1.5. Персональные данные не могут быть использованы в целях:</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причинения имущественного и морального вреда гражданам;</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затруднения реализации прав и свобод граждан Российской Федерации.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lastRenderedPageBreak/>
        <w:t>1.6.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действующим законодательством.</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color w:val="000000"/>
          <w:sz w:val="28"/>
          <w:szCs w:val="28"/>
          <w:lang w:eastAsia="ru-RU"/>
        </w:rPr>
        <w:t>1.7.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w:t>
      </w:r>
      <w:hyperlink r:id="rId8" w:tooltip="Законы в России" w:history="1">
        <w:r w:rsidRPr="006E3311">
          <w:rPr>
            <w:rFonts w:ascii="Times New Roman" w:eastAsia="Times New Roman" w:hAnsi="Times New Roman" w:cs="Times New Roman"/>
            <w:sz w:val="28"/>
            <w:szCs w:val="28"/>
            <w:u w:val="single"/>
            <w:bdr w:val="none" w:sz="0" w:space="0" w:color="auto" w:frame="1"/>
            <w:lang w:eastAsia="ru-RU"/>
          </w:rPr>
          <w:t>законодательством Российской Федерации</w:t>
        </w:r>
      </w:hyperlink>
      <w:r w:rsidRPr="006E3311">
        <w:rPr>
          <w:rFonts w:ascii="Times New Roman" w:eastAsia="Times New Roman" w:hAnsi="Times New Roman" w:cs="Times New Roman"/>
          <w:sz w:val="28"/>
          <w:szCs w:val="28"/>
          <w:lang w:eastAsia="ru-RU"/>
        </w:rPr>
        <w:t> за нарушение режима защиты, обработки и порядка использования этой информации.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1.8. Неправомерность деятельности органов государственной власти и организаций по сбору персональных данных может быть установлена в судебном порядке по требованию субъектов согласно законодательства Российской Федерации.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1.9. Настоящее Положение утверждается заведующим ДОУ и является обязательным для исполнения всеми работниками, имеющими доступ к персональным данным работника ДОУ, воспитанника ДОУ и его родителей (законных представителей).</w:t>
      </w:r>
      <w:r w:rsidRPr="006E3311">
        <w:rPr>
          <w:rFonts w:ascii="Times New Roman" w:eastAsia="Times New Roman" w:hAnsi="Times New Roman" w:cs="Times New Roman"/>
          <w:color w:val="000000"/>
          <w:sz w:val="28"/>
          <w:szCs w:val="28"/>
          <w:lang w:eastAsia="ru-RU"/>
        </w:rPr>
        <w:br/>
      </w:r>
    </w:p>
    <w:p w:rsidR="006E3311" w:rsidRDefault="006E3311" w:rsidP="006E331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6E3311">
        <w:rPr>
          <w:rFonts w:ascii="Times New Roman" w:eastAsia="Times New Roman" w:hAnsi="Times New Roman" w:cs="Times New Roman"/>
          <w:b/>
          <w:bCs/>
          <w:color w:val="000000"/>
          <w:sz w:val="28"/>
          <w:szCs w:val="28"/>
          <w:bdr w:val="none" w:sz="0" w:space="0" w:color="auto" w:frame="1"/>
          <w:lang w:eastAsia="ru-RU"/>
        </w:rPr>
        <w:t>2. Перечень документов и сведений, содержащих персональные данные работника,</w:t>
      </w:r>
      <w:r w:rsidRPr="006E3311">
        <w:rPr>
          <w:rFonts w:ascii="Times New Roman" w:eastAsia="Times New Roman" w:hAnsi="Times New Roman" w:cs="Times New Roman"/>
          <w:color w:val="000000"/>
          <w:sz w:val="28"/>
          <w:szCs w:val="28"/>
          <w:lang w:eastAsia="ru-RU"/>
        </w:rPr>
        <w:t> </w:t>
      </w:r>
      <w:r w:rsidRPr="006E3311">
        <w:rPr>
          <w:rFonts w:ascii="Times New Roman" w:eastAsia="Times New Roman" w:hAnsi="Times New Roman" w:cs="Times New Roman"/>
          <w:b/>
          <w:bCs/>
          <w:color w:val="000000"/>
          <w:sz w:val="28"/>
          <w:szCs w:val="28"/>
          <w:bdr w:val="none" w:sz="0" w:space="0" w:color="auto" w:frame="1"/>
          <w:lang w:eastAsia="ru-RU"/>
        </w:rPr>
        <w:t>воспитанника ДОУ и его родителей (законных представителей)</w:t>
      </w:r>
    </w:p>
    <w:p w:rsidR="006E3311" w:rsidRPr="006E3311" w:rsidRDefault="006E3311" w:rsidP="006E331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2.1. В соответствии с ТК РФ, локальными </w:t>
      </w:r>
      <w:hyperlink r:id="rId9" w:tooltip="Акт нормативный" w:history="1">
        <w:r w:rsidRPr="006E3311">
          <w:rPr>
            <w:rFonts w:ascii="Times New Roman" w:eastAsia="Times New Roman" w:hAnsi="Times New Roman" w:cs="Times New Roman"/>
            <w:sz w:val="28"/>
            <w:szCs w:val="28"/>
            <w:u w:val="single"/>
            <w:bdr w:val="none" w:sz="0" w:space="0" w:color="auto" w:frame="1"/>
            <w:lang w:eastAsia="ru-RU"/>
          </w:rPr>
          <w:t>нормативными актами</w:t>
        </w:r>
      </w:hyperlink>
      <w:r w:rsidRPr="006E3311">
        <w:rPr>
          <w:rFonts w:ascii="Times New Roman" w:eastAsia="Times New Roman" w:hAnsi="Times New Roman" w:cs="Times New Roman"/>
          <w:sz w:val="28"/>
          <w:szCs w:val="28"/>
          <w:lang w:eastAsia="ru-RU"/>
        </w:rPr>
        <w:t> </w:t>
      </w:r>
      <w:r w:rsidRPr="006E3311">
        <w:rPr>
          <w:rFonts w:ascii="Times New Roman" w:eastAsia="Times New Roman" w:hAnsi="Times New Roman" w:cs="Times New Roman"/>
          <w:color w:val="000000"/>
          <w:sz w:val="28"/>
          <w:szCs w:val="28"/>
          <w:lang w:eastAsia="ru-RU"/>
        </w:rPr>
        <w:t>ДОУ лицо, поступающее на работу, предъявляет работодателю следующие документы, содержащие его персональные данные: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паспорт или иной документ, удостоверяющий личность, содержащий сведения о паспортных данных работника, сведения о месте регистрации (месте жительства), сведения о семейном положении;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трудовую книжку, содержащую данные о трудовой деятельности работника;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страховое свидетельство государственного пенсионного страхования, содержащее сведения о номере и серии страхового свидетельства;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свидетельство о постановке на учет в налоговом органе, содержащее сведения об идентификационном номере налогоплательщика;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документы воинского учета, содержащие сведения о воинском учете военнообязанных и лиц, подлежащих призыву на военную службу;</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документ об образовании, о квалификации или о наличии специальных знаний или специальной подготовки, содержащий сведения об образовании, профессии;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справка о состоянии здоровья.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2.2. В перечень документов и сведений, содержащих персональные данные, включаются: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color w:val="000000"/>
          <w:sz w:val="28"/>
          <w:szCs w:val="28"/>
          <w:lang w:eastAsia="ru-RU"/>
        </w:rPr>
        <w:t>·  </w:t>
      </w:r>
      <w:hyperlink r:id="rId10" w:tooltip="Трудовые договора" w:history="1">
        <w:r w:rsidRPr="006E3311">
          <w:rPr>
            <w:rFonts w:ascii="Times New Roman" w:eastAsia="Times New Roman" w:hAnsi="Times New Roman" w:cs="Times New Roman"/>
            <w:sz w:val="28"/>
            <w:szCs w:val="28"/>
            <w:u w:val="single"/>
            <w:bdr w:val="none" w:sz="0" w:space="0" w:color="auto" w:frame="1"/>
            <w:lang w:eastAsia="ru-RU"/>
          </w:rPr>
          <w:t>трудовой договор</w:t>
        </w:r>
      </w:hyperlink>
      <w:r w:rsidRPr="006E3311">
        <w:rPr>
          <w:rFonts w:ascii="Times New Roman" w:eastAsia="Times New Roman" w:hAnsi="Times New Roman" w:cs="Times New Roman"/>
          <w:sz w:val="28"/>
          <w:szCs w:val="28"/>
          <w:lang w:eastAsia="ru-RU"/>
        </w:rPr>
        <w:t>;</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sz w:val="28"/>
          <w:szCs w:val="28"/>
          <w:lang w:eastAsia="ru-RU"/>
        </w:rPr>
        <w:t>·  сведения о состоянии здоровья;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sz w:val="28"/>
          <w:szCs w:val="28"/>
          <w:lang w:eastAsia="ru-RU"/>
        </w:rPr>
        <w:t>·  сведения об имуществе;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sz w:val="28"/>
          <w:szCs w:val="28"/>
          <w:lang w:eastAsia="ru-RU"/>
        </w:rPr>
        <w:t>·  анкетные и паспортные данные;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sz w:val="28"/>
          <w:szCs w:val="28"/>
          <w:lang w:eastAsia="ru-RU"/>
        </w:rPr>
        <w:t>·  сведения о </w:t>
      </w:r>
      <w:hyperlink r:id="rId11" w:tooltip="Заработная плата" w:history="1">
        <w:r w:rsidRPr="006E3311">
          <w:rPr>
            <w:rFonts w:ascii="Times New Roman" w:eastAsia="Times New Roman" w:hAnsi="Times New Roman" w:cs="Times New Roman"/>
            <w:sz w:val="28"/>
            <w:szCs w:val="28"/>
            <w:u w:val="single"/>
            <w:bdr w:val="none" w:sz="0" w:space="0" w:color="auto" w:frame="1"/>
            <w:lang w:eastAsia="ru-RU"/>
          </w:rPr>
          <w:t>заработной плате</w:t>
        </w:r>
      </w:hyperlink>
      <w:r w:rsidRPr="006E3311">
        <w:rPr>
          <w:rFonts w:ascii="Times New Roman" w:eastAsia="Times New Roman" w:hAnsi="Times New Roman" w:cs="Times New Roman"/>
          <w:sz w:val="28"/>
          <w:szCs w:val="28"/>
          <w:lang w:eastAsia="ru-RU"/>
        </w:rPr>
        <w:t>;</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lastRenderedPageBreak/>
        <w:t>·  семейное, социальное, имущественное положение;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образование;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сведения о социальных льготах;</w:t>
      </w:r>
    </w:p>
    <w:p w:rsid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другая информация.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E3311" w:rsidRPr="006E3311" w:rsidRDefault="006E3311" w:rsidP="006E3311">
      <w:pPr>
        <w:pStyle w:val="a4"/>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3.</w:t>
      </w:r>
      <w:r w:rsidRPr="006E3311">
        <w:rPr>
          <w:rFonts w:ascii="Times New Roman" w:eastAsia="Times New Roman" w:hAnsi="Times New Roman" w:cs="Times New Roman"/>
          <w:b/>
          <w:bCs/>
          <w:color w:val="000000"/>
          <w:sz w:val="28"/>
          <w:szCs w:val="28"/>
          <w:bdr w:val="none" w:sz="0" w:space="0" w:color="auto" w:frame="1"/>
          <w:lang w:eastAsia="ru-RU"/>
        </w:rPr>
        <w:t>Понятие и состав персональных данных</w:t>
      </w:r>
    </w:p>
    <w:p w:rsidR="006E3311" w:rsidRPr="006E3311" w:rsidRDefault="006E3311" w:rsidP="006E3311">
      <w:pPr>
        <w:pStyle w:val="a4"/>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Под персональными данными понимается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Персональные данные работника - информация, необходимая работодателю в связи с трудовыми отношениями и касающаяся конкретного работника.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3.1. Состав персональных данных работника и (или) воспитанника ДОУ и его родителей (законных представителей):</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анкетные и биографические данные;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образование;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сведения о трудовом и общем стаже;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сведения о составе семьи;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паспортные данные;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сведения о воинском учете;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сведения о заработной плате работника;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сведения о социальных льготах;</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сведения о состоянии здоровья;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специальность;</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занимаемая должность;</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наличие судимостей;</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адрес места жительства, номер домашнего телефона;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место работы или учебы членов семьи и родственников;</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содержание трудового договора;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состав декларируемых сведений о наличии материальных ценностей;</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color w:val="000000"/>
          <w:sz w:val="28"/>
          <w:szCs w:val="28"/>
          <w:lang w:eastAsia="ru-RU"/>
        </w:rPr>
        <w:t>·  содержание декларации, подаваемой в </w:t>
      </w:r>
      <w:hyperlink r:id="rId12" w:tooltip="Налоговая инспекция" w:history="1">
        <w:r w:rsidRPr="006E3311">
          <w:rPr>
            <w:rFonts w:ascii="Times New Roman" w:eastAsia="Times New Roman" w:hAnsi="Times New Roman" w:cs="Times New Roman"/>
            <w:sz w:val="28"/>
            <w:szCs w:val="28"/>
            <w:u w:val="single"/>
            <w:bdr w:val="none" w:sz="0" w:space="0" w:color="auto" w:frame="1"/>
            <w:lang w:eastAsia="ru-RU"/>
          </w:rPr>
          <w:t>налоговую инспекцию</w:t>
        </w:r>
      </w:hyperlink>
      <w:r w:rsidRPr="006E3311">
        <w:rPr>
          <w:rFonts w:ascii="Times New Roman" w:eastAsia="Times New Roman" w:hAnsi="Times New Roman" w:cs="Times New Roman"/>
          <w:sz w:val="28"/>
          <w:szCs w:val="28"/>
          <w:lang w:eastAsia="ru-RU"/>
        </w:rPr>
        <w:t>;</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подлинники и копии приказов по личному составу</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личные дела и трудовые книжки работников;</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дела, содержащие материалы по повышению квалификации и переподготовке работников, их аттестации, служебным расследованиям;</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копии отчетов, направляемые в органы статистики.</w:t>
      </w:r>
    </w:p>
    <w:p w:rsid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3.2. Данные документы являются конфиденциальными, хотя, учитывая их массовость и единое место обработки и хранения, соответствующий гриф ограничения на них не ставится.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E3311" w:rsidRDefault="006E3311" w:rsidP="006E3311">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          </w:t>
      </w:r>
      <w:r w:rsidRPr="006E3311">
        <w:rPr>
          <w:rFonts w:ascii="Times New Roman" w:eastAsia="Times New Roman" w:hAnsi="Times New Roman" w:cs="Times New Roman"/>
          <w:b/>
          <w:bCs/>
          <w:color w:val="000000"/>
          <w:sz w:val="28"/>
          <w:szCs w:val="28"/>
          <w:bdr w:val="none" w:sz="0" w:space="0" w:color="auto" w:frame="1"/>
          <w:lang w:eastAsia="ru-RU"/>
        </w:rPr>
        <w:t>4. Требования по обработке персональных данных работников</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lastRenderedPageBreak/>
        <w:t>4.1.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обработка персональных данных работника может осуществляться исключительно в целях обеспечения соблюдения законов и иных нормативных </w:t>
      </w:r>
      <w:hyperlink r:id="rId13" w:tooltip="Правовые акты" w:history="1">
        <w:r w:rsidRPr="006E3311">
          <w:rPr>
            <w:rFonts w:ascii="Times New Roman" w:eastAsia="Times New Roman" w:hAnsi="Times New Roman" w:cs="Times New Roman"/>
            <w:sz w:val="28"/>
            <w:szCs w:val="28"/>
            <w:u w:val="single"/>
            <w:bdr w:val="none" w:sz="0" w:space="0" w:color="auto" w:frame="1"/>
            <w:lang w:eastAsia="ru-RU"/>
          </w:rPr>
          <w:t>правовых актов</w:t>
        </w:r>
      </w:hyperlink>
      <w:r w:rsidRPr="006E3311">
        <w:rPr>
          <w:rFonts w:ascii="Times New Roman" w:eastAsia="Times New Roman" w:hAnsi="Times New Roman" w:cs="Times New Roman"/>
          <w:sz w:val="28"/>
          <w:szCs w:val="28"/>
          <w:lang w:eastAsia="ru-RU"/>
        </w:rPr>
        <w:t>, содействия работникам в трудоустройстве</w:t>
      </w:r>
      <w:r w:rsidRPr="006E3311">
        <w:rPr>
          <w:rFonts w:ascii="Times New Roman" w:eastAsia="Times New Roman" w:hAnsi="Times New Roman" w:cs="Times New Roman"/>
          <w:color w:val="000000"/>
          <w:sz w:val="28"/>
          <w:szCs w:val="28"/>
          <w:lang w:eastAsia="ru-RU"/>
        </w:rPr>
        <w:t>, обучении и продвижении по службе, обеспечения личной безопасности работников, контроля количества и качества </w:t>
      </w:r>
      <w:hyperlink r:id="rId14" w:tooltip="Выполнение работ" w:history="1">
        <w:r w:rsidRPr="006E3311">
          <w:rPr>
            <w:rFonts w:ascii="Times New Roman" w:eastAsia="Times New Roman" w:hAnsi="Times New Roman" w:cs="Times New Roman"/>
            <w:sz w:val="28"/>
            <w:szCs w:val="28"/>
            <w:u w:val="single"/>
            <w:bdr w:val="none" w:sz="0" w:space="0" w:color="auto" w:frame="1"/>
            <w:lang w:eastAsia="ru-RU"/>
          </w:rPr>
          <w:t>выполняемой работы</w:t>
        </w:r>
      </w:hyperlink>
      <w:r w:rsidRPr="006E3311">
        <w:rPr>
          <w:rFonts w:ascii="Times New Roman" w:eastAsia="Times New Roman" w:hAnsi="Times New Roman" w:cs="Times New Roman"/>
          <w:color w:val="000000"/>
          <w:sz w:val="28"/>
          <w:szCs w:val="28"/>
          <w:lang w:eastAsia="ru-RU"/>
        </w:rPr>
        <w:t> и обеспечения сохранности имущества;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при определении объема и содержания обрабатываемых персональных данных работника работодатель должен руководствоваться Конституцией РФ, ТК РФ и иными федеральными законами;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все персональные данные работника следует получать у него самого.</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4.2.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4.3.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 24 Конституции РФ работодатель вправе получать и обрабатывать данные о частной жизни работника только с его письменного согласия.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4.4. Работодатель не имеет права получать и обрабатывать персональные данные работника о его членстве в </w:t>
      </w:r>
      <w:hyperlink r:id="rId15" w:tooltip="Общественно-Государственные объединения" w:history="1">
        <w:r w:rsidRPr="006E3311">
          <w:rPr>
            <w:rFonts w:ascii="Times New Roman" w:eastAsia="Times New Roman" w:hAnsi="Times New Roman" w:cs="Times New Roman"/>
            <w:sz w:val="28"/>
            <w:szCs w:val="28"/>
            <w:u w:val="single"/>
            <w:bdr w:val="none" w:sz="0" w:space="0" w:color="auto" w:frame="1"/>
            <w:lang w:eastAsia="ru-RU"/>
          </w:rPr>
          <w:t>общественных объединениях</w:t>
        </w:r>
      </w:hyperlink>
      <w:r w:rsidRPr="006E3311">
        <w:rPr>
          <w:rFonts w:ascii="Times New Roman" w:eastAsia="Times New Roman" w:hAnsi="Times New Roman" w:cs="Times New Roman"/>
          <w:sz w:val="28"/>
          <w:szCs w:val="28"/>
          <w:lang w:eastAsia="ru-RU"/>
        </w:rPr>
        <w:t xml:space="preserve"> или его профсоюзной деятельности, за исключением случаев, </w:t>
      </w:r>
      <w:r w:rsidRPr="006E3311">
        <w:rPr>
          <w:rFonts w:ascii="Times New Roman" w:eastAsia="Times New Roman" w:hAnsi="Times New Roman" w:cs="Times New Roman"/>
          <w:color w:val="000000"/>
          <w:sz w:val="28"/>
          <w:szCs w:val="28"/>
          <w:lang w:eastAsia="ru-RU"/>
        </w:rPr>
        <w:t>предусмотренных федеральным законом.</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4.5.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4.6. Защита персональных данных работника от неправомерного их использования или утраты должна быть обеспечена работодателем за счет своих средств в порядке, установленном федеральным законом.</w:t>
      </w:r>
    </w:p>
    <w:p w:rsid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4.7. Работники и их представители должны быть ознакомлены под роспись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17451F" w:rsidRPr="006E3311" w:rsidRDefault="0017451F"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E3311" w:rsidRDefault="006E3311" w:rsidP="006E331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6E3311">
        <w:rPr>
          <w:rFonts w:ascii="Times New Roman" w:eastAsia="Times New Roman" w:hAnsi="Times New Roman" w:cs="Times New Roman"/>
          <w:b/>
          <w:bCs/>
          <w:color w:val="000000"/>
          <w:sz w:val="28"/>
          <w:szCs w:val="28"/>
          <w:bdr w:val="none" w:sz="0" w:space="0" w:color="auto" w:frame="1"/>
          <w:lang w:eastAsia="ru-RU"/>
        </w:rPr>
        <w:t>5. Обязанности работника</w:t>
      </w:r>
    </w:p>
    <w:p w:rsidR="006E3311" w:rsidRPr="006E3311" w:rsidRDefault="006E3311" w:rsidP="006E331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5.1. Работник обязан:</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lastRenderedPageBreak/>
        <w:t>5.1.1. Передавать работодателю или его представителю комплекс достоверных, документированных персональных данных, состав которых установлен ТК РФ.</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5.1.2. Своевременно сообщать работодателю об изменении своих персональных данных.</w:t>
      </w:r>
      <w:r w:rsidRPr="006E3311">
        <w:rPr>
          <w:rFonts w:ascii="Times New Roman" w:eastAsia="Times New Roman" w:hAnsi="Times New Roman" w:cs="Times New Roman"/>
          <w:color w:val="000000"/>
          <w:sz w:val="28"/>
          <w:szCs w:val="28"/>
          <w:lang w:eastAsia="ru-RU"/>
        </w:rPr>
        <w:br/>
      </w:r>
    </w:p>
    <w:p w:rsidR="006E3311" w:rsidRDefault="006E3311" w:rsidP="006E331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6E3311">
        <w:rPr>
          <w:rFonts w:ascii="Times New Roman" w:eastAsia="Times New Roman" w:hAnsi="Times New Roman" w:cs="Times New Roman"/>
          <w:b/>
          <w:bCs/>
          <w:color w:val="000000"/>
          <w:sz w:val="28"/>
          <w:szCs w:val="28"/>
          <w:bdr w:val="none" w:sz="0" w:space="0" w:color="auto" w:frame="1"/>
          <w:lang w:eastAsia="ru-RU"/>
        </w:rPr>
        <w:t>6. Права работника</w:t>
      </w:r>
    </w:p>
    <w:p w:rsidR="006E3311" w:rsidRPr="006E3311" w:rsidRDefault="006E3311" w:rsidP="006E331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6.1. Работник имеет право:</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получения полной информации о своих персональных данных и обработке персональных данных;</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доступа к своим медицинским данным с помощью медицинского специалиста по его выбору;</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требовать об исключении или исправлении неверных или неполных персональных данных, а также данных, обработанных с нарушением требований ТК РФ и настоящего Положения;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заявить в письменной форме о своем несогласии с соответствующим обоснованием такого несогласия в случае отказа работодателя исключить или исправить персональные данные работника;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дополнить заявлением, выражающим его собственную точку зрения, персональные данные оценочного характера;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требовать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свободного бесплатного доступа к своим персональным данным, включая право на получение копий любой записи, содержащей персональные данные, за исключением случаев, предусмотренных федеральным законом;</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определять своих представителей для защиты своих персональных данных.</w:t>
      </w:r>
    </w:p>
    <w:p w:rsid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6.2. Работник не должен отказываться от своих прав на сохранение и защиту тайны.</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E3311" w:rsidRDefault="006E3311" w:rsidP="006E331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6E3311">
        <w:rPr>
          <w:rFonts w:ascii="Times New Roman" w:eastAsia="Times New Roman" w:hAnsi="Times New Roman" w:cs="Times New Roman"/>
          <w:b/>
          <w:bCs/>
          <w:color w:val="000000"/>
          <w:sz w:val="28"/>
          <w:szCs w:val="28"/>
          <w:bdr w:val="none" w:sz="0" w:space="0" w:color="auto" w:frame="1"/>
          <w:lang w:eastAsia="ru-RU"/>
        </w:rPr>
        <w:t>7. Сбор, обработка и хранение персональных данных</w:t>
      </w:r>
    </w:p>
    <w:p w:rsidR="006E3311" w:rsidRPr="006E3311" w:rsidRDefault="006E3311" w:rsidP="006E331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7.1. Порядок получения персональных данных:</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7.1.1. Все персональные данные работника, воспитанника ДОУ и его родителей (законных представителей) следует получать у них самих. Если персональные данные работника, воспитанника ДОУ и его родителей (законных представителей) возможно, получить только у третьей стороны, то работник, родители (законные представители) воспитанника ДОУ я должны быть уведомлены об этом заранее и от них должно быть, получено письменное согласие. Работодатель должен сообщить работнику, родителям (законным представителям) воспитанника ДОУ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родителей (законных представителей) воспитанника ДОУ дать письменное согласие на их получение.</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lastRenderedPageBreak/>
        <w:t>7.1.2. Работодатель не имеет права получать и обрабатывать персональные данные работника, воспитанника ДОУ и его родителей (законных представителей) об их политических, религиозных и иных убеждениях и частной жизни. В случаях, непосредственно связанных с вопросами трудовых отношений, в соответствии со ст. 24 Конституции РФ работодатель вправе получать и обрабатывать данные о частной жизни работника только с его письменного согласия.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7.1.3. Работодатель не имеет права получать и обрабатывать персональные данные работника, родителей (законных представителей) воспитанника ДОУ об их членстве в общественных объединениях или их профсоюзной деятельности, за исключением случаев, предусмотренных федеральным законом.</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7.2. Обработка, передача и хранение персональных данных работника воспитанника ДОУ и его родителей (законных представителей):</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7.2.1. Обработка персональных данных - получение, хранение, комбинирование, передача или любое другое использование персональных данных работника, воспитанника ДОУ и его родителей (законных представителей).</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7.2.2. Круг лиц, допущенных к работе с документами, содержащими персональные данные работников, воспитанников ДОУ и их родителей (законных представителей), определяется приказом заведующего ДОУ.</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7.2.3. К обработке, передаче и хранению персональных данных работника, воспитанника ДОУ и его родителей (законных представителей) могут иметь доступ работники </w:t>
      </w:r>
      <w:hyperlink r:id="rId16" w:tooltip="Бухгалтерия" w:history="1">
        <w:r w:rsidRPr="006E3311">
          <w:rPr>
            <w:rFonts w:ascii="Times New Roman" w:eastAsia="Times New Roman" w:hAnsi="Times New Roman" w:cs="Times New Roman"/>
            <w:sz w:val="28"/>
            <w:szCs w:val="28"/>
            <w:u w:val="single"/>
            <w:bdr w:val="none" w:sz="0" w:space="0" w:color="auto" w:frame="1"/>
            <w:lang w:eastAsia="ru-RU"/>
          </w:rPr>
          <w:t>бухгалтерии</w:t>
        </w:r>
      </w:hyperlink>
      <w:r w:rsidRPr="006E3311">
        <w:rPr>
          <w:rFonts w:ascii="Times New Roman" w:eastAsia="Times New Roman" w:hAnsi="Times New Roman" w:cs="Times New Roman"/>
          <w:sz w:val="28"/>
          <w:szCs w:val="28"/>
          <w:lang w:eastAsia="ru-RU"/>
        </w:rPr>
        <w:t xml:space="preserve">, </w:t>
      </w:r>
      <w:r w:rsidRPr="006E3311">
        <w:rPr>
          <w:rFonts w:ascii="Times New Roman" w:eastAsia="Times New Roman" w:hAnsi="Times New Roman" w:cs="Times New Roman"/>
          <w:color w:val="000000"/>
          <w:sz w:val="28"/>
          <w:szCs w:val="28"/>
          <w:lang w:eastAsia="ru-RU"/>
        </w:rPr>
        <w:t>старший воспитатель, делопроизводитель.</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7.3. При передаче персональных данных работника, воспитанника ДОУ и его родителей (законных представителей) работодатель должен соблюдать следующие требования:</w:t>
      </w:r>
      <w:r w:rsidRPr="006E3311">
        <w:rPr>
          <w:rFonts w:ascii="Times New Roman" w:eastAsia="Times New Roman" w:hAnsi="Times New Roman" w:cs="Times New Roman"/>
          <w:color w:val="000000"/>
          <w:sz w:val="28"/>
          <w:szCs w:val="28"/>
          <w:lang w:eastAsia="ru-RU"/>
        </w:rPr>
        <w:br/>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не сообщать персональные данные третьей стороне без письменного согласия работника, воспитанника ДОУ и его родителей (законных представителей), за исключением случаев, когда это необходимо в целях предупреждения угрозы жизни и здоровью работника, воспитанника ДОУ и его родителей (законных представителей), а также в случаях, установленных федеральным законом;</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не сообщать персональные данные работника, воспитанника ДОУ и его родителей (законных представителей) в коммерческих целях без его письменного согласия;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предупредить лиц, получающих персональные данные работника, воспитанника ДОУ и его родителей (законных представителей),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воспитанника ДОУ и его родителей (законных представителей), обязаны соблюдать режим секретности (конфиденциальности). Данное положение не распространяется на обмен персональными данными работников, воспитанников ДОУ и их родителей (законных представителей) в порядке, установленном федеральными законами;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lastRenderedPageBreak/>
        <w:t>·  разрешать доступ к персональным данным работников, воспитанников ДОУ и их родителей (законных представителей) только специально уполномоченным лицам, при этом указанные лица должны иметь право получать только те персональные данные работника, воспитанника ДОУ и его родителей (законных представителей), которые необходимы для выполнения конкретных функций;</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передавать персональные данные работника представителям работника в порядке, установленном ТК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7.4.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7.5. Все меры конфиденциальности при сборе, обработке и хранении персональных данных работника, воспитанника ДОУ и его родителей (законных представителей) распространяются как на бумажные, так и на электронные (автоматизированные) носители информации.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7.6. Не допускается отвечать на вопросы, связанные с передачей персональной информации по телефону или факсу.</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7.7. С работниками, ответственными за хранение персональных данных, а также с работниками, владеющими персональными данными в силу своих должностных обязанностей, заключаются Соглашения о неразглашении персональных данных работников (Приложение 1). Экземпляр Соглашения хранится в отделе кадров.</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color w:val="000000"/>
          <w:sz w:val="28"/>
          <w:szCs w:val="28"/>
          <w:lang w:eastAsia="ru-RU"/>
        </w:rPr>
        <w:t>7.8. Автоматизированная обработка и хранение персональных данных работников, воспитанника Учреждения и его родителей (законных представителей) допускаются только после выполнения всех основных мероприятий по </w:t>
      </w:r>
      <w:hyperlink r:id="rId17" w:tooltip="Защита информации" w:history="1">
        <w:r w:rsidRPr="006E3311">
          <w:rPr>
            <w:rFonts w:ascii="Times New Roman" w:eastAsia="Times New Roman" w:hAnsi="Times New Roman" w:cs="Times New Roman"/>
            <w:sz w:val="28"/>
            <w:szCs w:val="28"/>
            <w:u w:val="single"/>
            <w:bdr w:val="none" w:sz="0" w:space="0" w:color="auto" w:frame="1"/>
            <w:lang w:eastAsia="ru-RU"/>
          </w:rPr>
          <w:t>защите информации</w:t>
        </w:r>
      </w:hyperlink>
      <w:r w:rsidRPr="006E3311">
        <w:rPr>
          <w:rFonts w:ascii="Times New Roman" w:eastAsia="Times New Roman" w:hAnsi="Times New Roman" w:cs="Times New Roman"/>
          <w:sz w:val="28"/>
          <w:szCs w:val="28"/>
          <w:lang w:eastAsia="ru-RU"/>
        </w:rPr>
        <w:t>.</w:t>
      </w:r>
    </w:p>
    <w:p w:rsidR="006E3311" w:rsidRPr="006E3311" w:rsidRDefault="006E3311" w:rsidP="006E3311">
      <w:pPr>
        <w:spacing w:after="0" w:line="240" w:lineRule="auto"/>
        <w:rPr>
          <w:rFonts w:ascii="Times New Roman" w:eastAsia="Times New Roman" w:hAnsi="Times New Roman" w:cs="Times New Roman"/>
          <w:sz w:val="28"/>
          <w:szCs w:val="28"/>
          <w:lang w:eastAsia="ru-RU"/>
        </w:rPr>
      </w:pP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7.9. Помещения, в которых хранятся персональные данные работников, воспитанников ДОУ и их родителей (законных представителей), должны быть оборудованы надежными замками и сигнализацией на вскрытие помещений.</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7.10. Помещения в </w:t>
      </w:r>
      <w:hyperlink r:id="rId18" w:tooltip="Время рабочее" w:history="1">
        <w:r w:rsidRPr="006E3311">
          <w:rPr>
            <w:rFonts w:ascii="Times New Roman" w:eastAsia="Times New Roman" w:hAnsi="Times New Roman" w:cs="Times New Roman"/>
            <w:sz w:val="28"/>
            <w:szCs w:val="28"/>
            <w:u w:val="single"/>
            <w:bdr w:val="none" w:sz="0" w:space="0" w:color="auto" w:frame="1"/>
            <w:lang w:eastAsia="ru-RU"/>
          </w:rPr>
          <w:t>рабочее время</w:t>
        </w:r>
      </w:hyperlink>
      <w:r w:rsidRPr="006E3311">
        <w:rPr>
          <w:rFonts w:ascii="Times New Roman" w:eastAsia="Times New Roman" w:hAnsi="Times New Roman" w:cs="Times New Roman"/>
          <w:sz w:val="28"/>
          <w:szCs w:val="28"/>
          <w:lang w:eastAsia="ru-RU"/>
        </w:rPr>
        <w:t> п</w:t>
      </w:r>
      <w:r w:rsidRPr="006E3311">
        <w:rPr>
          <w:rFonts w:ascii="Times New Roman" w:eastAsia="Times New Roman" w:hAnsi="Times New Roman" w:cs="Times New Roman"/>
          <w:color w:val="000000"/>
          <w:sz w:val="28"/>
          <w:szCs w:val="28"/>
          <w:lang w:eastAsia="ru-RU"/>
        </w:rPr>
        <w:t>ри отсутствии в них работников, ответственных за сохранность персональных данных должны быть закрыты.</w:t>
      </w:r>
    </w:p>
    <w:p w:rsid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7.11. Проведение уборки помещения должно производиться в присутствии работников ответственных за сохранность персональных данных.</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E3311" w:rsidRDefault="006E3311" w:rsidP="006E331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6E3311">
        <w:rPr>
          <w:rFonts w:ascii="Times New Roman" w:eastAsia="Times New Roman" w:hAnsi="Times New Roman" w:cs="Times New Roman"/>
          <w:b/>
          <w:bCs/>
          <w:color w:val="000000"/>
          <w:sz w:val="28"/>
          <w:szCs w:val="28"/>
          <w:bdr w:val="none" w:sz="0" w:space="0" w:color="auto" w:frame="1"/>
          <w:lang w:eastAsia="ru-RU"/>
        </w:rPr>
        <w:t>8. Доступ к персональным данным работника,</w:t>
      </w:r>
      <w:r w:rsidRPr="006E3311">
        <w:rPr>
          <w:rFonts w:ascii="Times New Roman" w:eastAsia="Times New Roman" w:hAnsi="Times New Roman" w:cs="Times New Roman"/>
          <w:color w:val="000000"/>
          <w:sz w:val="28"/>
          <w:szCs w:val="28"/>
          <w:lang w:eastAsia="ru-RU"/>
        </w:rPr>
        <w:t> </w:t>
      </w:r>
      <w:r w:rsidRPr="006E3311">
        <w:rPr>
          <w:rFonts w:ascii="Times New Roman" w:eastAsia="Times New Roman" w:hAnsi="Times New Roman" w:cs="Times New Roman"/>
          <w:b/>
          <w:bCs/>
          <w:color w:val="000000"/>
          <w:sz w:val="28"/>
          <w:szCs w:val="28"/>
          <w:bdr w:val="none" w:sz="0" w:space="0" w:color="auto" w:frame="1"/>
          <w:lang w:eastAsia="ru-RU"/>
        </w:rPr>
        <w:t>воспитанника ДОУ и его родителей (законных представителей)</w:t>
      </w:r>
    </w:p>
    <w:p w:rsidR="006E3311" w:rsidRPr="006E3311" w:rsidRDefault="006E3311" w:rsidP="006E331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8.1. Право доступа к персональным данным работника, воспитанника ДОУ и его родителей (законных представителей) имеют:</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lastRenderedPageBreak/>
        <w:t>·  заведующий ДОУ;</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медицинская сестра (к данным воспитанника);</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другие работники организации, которые имеют доступ к персональным данным работника только с письменного согласия самого работника, воспитанника ДОУ и его родителей (законных представителей) носителя данных.</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8.2. Внешний доступ.</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8.2.1. К числу массовых потребителей персональных данных вне ДОУ можно отнести государственные и негосударственные функциональные структуры:</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color w:val="000000"/>
          <w:sz w:val="28"/>
          <w:szCs w:val="28"/>
          <w:lang w:eastAsia="ru-RU"/>
        </w:rPr>
        <w:t>·  налоговые инспекции;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color w:val="000000"/>
          <w:sz w:val="28"/>
          <w:szCs w:val="28"/>
          <w:lang w:eastAsia="ru-RU"/>
        </w:rPr>
        <w:t>·  </w:t>
      </w:r>
      <w:hyperlink r:id="rId19" w:tooltip="Правоохранительные органы" w:history="1">
        <w:r w:rsidRPr="006E3311">
          <w:rPr>
            <w:rFonts w:ascii="Times New Roman" w:eastAsia="Times New Roman" w:hAnsi="Times New Roman" w:cs="Times New Roman"/>
            <w:sz w:val="28"/>
            <w:szCs w:val="28"/>
            <w:u w:val="single"/>
            <w:bdr w:val="none" w:sz="0" w:space="0" w:color="auto" w:frame="1"/>
            <w:lang w:eastAsia="ru-RU"/>
          </w:rPr>
          <w:t>правоохранительные органы</w:t>
        </w:r>
      </w:hyperlink>
      <w:r w:rsidRPr="006E3311">
        <w:rPr>
          <w:rFonts w:ascii="Times New Roman" w:eastAsia="Times New Roman" w:hAnsi="Times New Roman" w:cs="Times New Roman"/>
          <w:sz w:val="28"/>
          <w:szCs w:val="28"/>
          <w:lang w:eastAsia="ru-RU"/>
        </w:rPr>
        <w:t>;</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sz w:val="28"/>
          <w:szCs w:val="28"/>
          <w:lang w:eastAsia="ru-RU"/>
        </w:rPr>
        <w:t>·  органы статистики;</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sz w:val="28"/>
          <w:szCs w:val="28"/>
          <w:lang w:eastAsia="ru-RU"/>
        </w:rPr>
        <w:t>·  </w:t>
      </w:r>
      <w:hyperlink r:id="rId20" w:tooltip="Страховой агент" w:history="1">
        <w:r w:rsidRPr="006E3311">
          <w:rPr>
            <w:rFonts w:ascii="Times New Roman" w:eastAsia="Times New Roman" w:hAnsi="Times New Roman" w:cs="Times New Roman"/>
            <w:sz w:val="28"/>
            <w:szCs w:val="28"/>
            <w:u w:val="single"/>
            <w:bdr w:val="none" w:sz="0" w:space="0" w:color="auto" w:frame="1"/>
            <w:lang w:eastAsia="ru-RU"/>
          </w:rPr>
          <w:t>страховые агентства</w:t>
        </w:r>
      </w:hyperlink>
      <w:r w:rsidRPr="006E3311">
        <w:rPr>
          <w:rFonts w:ascii="Times New Roman" w:eastAsia="Times New Roman" w:hAnsi="Times New Roman" w:cs="Times New Roman"/>
          <w:sz w:val="28"/>
          <w:szCs w:val="28"/>
          <w:lang w:eastAsia="ru-RU"/>
        </w:rPr>
        <w:t>;</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sz w:val="28"/>
          <w:szCs w:val="28"/>
          <w:lang w:eastAsia="ru-RU"/>
        </w:rPr>
        <w:t>·  </w:t>
      </w:r>
      <w:hyperlink r:id="rId21" w:tooltip="Военкомат" w:history="1">
        <w:r w:rsidRPr="006E3311">
          <w:rPr>
            <w:rFonts w:ascii="Times New Roman" w:eastAsia="Times New Roman" w:hAnsi="Times New Roman" w:cs="Times New Roman"/>
            <w:sz w:val="28"/>
            <w:szCs w:val="28"/>
            <w:u w:val="single"/>
            <w:bdr w:val="none" w:sz="0" w:space="0" w:color="auto" w:frame="1"/>
            <w:lang w:eastAsia="ru-RU"/>
          </w:rPr>
          <w:t>военкоматы</w:t>
        </w:r>
      </w:hyperlink>
      <w:r w:rsidRPr="006E3311">
        <w:rPr>
          <w:rFonts w:ascii="Times New Roman" w:eastAsia="Times New Roman" w:hAnsi="Times New Roman" w:cs="Times New Roman"/>
          <w:sz w:val="28"/>
          <w:szCs w:val="28"/>
          <w:lang w:eastAsia="ru-RU"/>
        </w:rPr>
        <w:t>;</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sz w:val="28"/>
          <w:szCs w:val="28"/>
          <w:lang w:eastAsia="ru-RU"/>
        </w:rPr>
        <w:t>·  органы социального страхования;</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sz w:val="28"/>
          <w:szCs w:val="28"/>
          <w:lang w:eastAsia="ru-RU"/>
        </w:rPr>
        <w:t>·  </w:t>
      </w:r>
      <w:hyperlink r:id="rId22" w:tooltip="Пенсионный фонд" w:history="1">
        <w:r w:rsidRPr="006E3311">
          <w:rPr>
            <w:rFonts w:ascii="Times New Roman" w:eastAsia="Times New Roman" w:hAnsi="Times New Roman" w:cs="Times New Roman"/>
            <w:sz w:val="28"/>
            <w:szCs w:val="28"/>
            <w:u w:val="single"/>
            <w:bdr w:val="none" w:sz="0" w:space="0" w:color="auto" w:frame="1"/>
            <w:lang w:eastAsia="ru-RU"/>
          </w:rPr>
          <w:t>пенсионные фонды</w:t>
        </w:r>
      </w:hyperlink>
      <w:r w:rsidRPr="006E3311">
        <w:rPr>
          <w:rFonts w:ascii="Times New Roman" w:eastAsia="Times New Roman" w:hAnsi="Times New Roman" w:cs="Times New Roman"/>
          <w:sz w:val="28"/>
          <w:szCs w:val="28"/>
          <w:lang w:eastAsia="ru-RU"/>
        </w:rPr>
        <w:t>;</w:t>
      </w:r>
    </w:p>
    <w:p w:rsidR="006E3311" w:rsidRPr="006E3311" w:rsidRDefault="006E3311" w:rsidP="006E331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E3311">
        <w:rPr>
          <w:rFonts w:ascii="Times New Roman" w:eastAsia="Times New Roman" w:hAnsi="Times New Roman" w:cs="Times New Roman"/>
          <w:sz w:val="28"/>
          <w:szCs w:val="28"/>
          <w:lang w:eastAsia="ru-RU"/>
        </w:rPr>
        <w:t>·  подразделения муниципальных </w:t>
      </w:r>
      <w:hyperlink r:id="rId23" w:tooltip="Органы управления" w:history="1">
        <w:r w:rsidRPr="006E3311">
          <w:rPr>
            <w:rFonts w:ascii="Times New Roman" w:eastAsia="Times New Roman" w:hAnsi="Times New Roman" w:cs="Times New Roman"/>
            <w:sz w:val="28"/>
            <w:szCs w:val="28"/>
            <w:u w:val="single"/>
            <w:bdr w:val="none" w:sz="0" w:space="0" w:color="auto" w:frame="1"/>
            <w:lang w:eastAsia="ru-RU"/>
          </w:rPr>
          <w:t>органов управления</w:t>
        </w:r>
      </w:hyperlink>
      <w:r w:rsidRPr="006E3311">
        <w:rPr>
          <w:rFonts w:ascii="Times New Roman" w:eastAsia="Times New Roman" w:hAnsi="Times New Roman" w:cs="Times New Roman"/>
          <w:sz w:val="28"/>
          <w:szCs w:val="28"/>
          <w:lang w:eastAsia="ru-RU"/>
        </w:rPr>
        <w:t>.</w:t>
      </w:r>
    </w:p>
    <w:p w:rsidR="00CA2A60" w:rsidRPr="006E3311" w:rsidRDefault="006E3311" w:rsidP="006E331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6E3311">
        <w:rPr>
          <w:rFonts w:ascii="Times New Roman" w:eastAsia="Times New Roman" w:hAnsi="Times New Roman" w:cs="Times New Roman"/>
          <w:sz w:val="28"/>
          <w:szCs w:val="28"/>
          <w:lang w:eastAsia="ru-RU"/>
        </w:rPr>
        <w:t xml:space="preserve">8.2.2. </w:t>
      </w:r>
      <w:proofErr w:type="spellStart"/>
      <w:r w:rsidRPr="006E3311">
        <w:rPr>
          <w:rFonts w:ascii="Times New Roman" w:eastAsia="Times New Roman" w:hAnsi="Times New Roman" w:cs="Times New Roman"/>
          <w:sz w:val="28"/>
          <w:szCs w:val="28"/>
          <w:lang w:eastAsia="ru-RU"/>
        </w:rPr>
        <w:t>Надзорно</w:t>
      </w:r>
      <w:proofErr w:type="spellEnd"/>
      <w:r w:rsidRPr="006E3311">
        <w:rPr>
          <w:rFonts w:ascii="Times New Roman" w:eastAsia="Times New Roman" w:hAnsi="Times New Roman" w:cs="Times New Roman"/>
          <w:sz w:val="28"/>
          <w:szCs w:val="28"/>
          <w:lang w:eastAsia="ru-RU"/>
        </w:rPr>
        <w:t>-контрольные органы имеют доступ к инф</w:t>
      </w:r>
      <w:r w:rsidRPr="006E3311">
        <w:rPr>
          <w:rFonts w:ascii="Times New Roman" w:eastAsia="Times New Roman" w:hAnsi="Times New Roman" w:cs="Times New Roman"/>
          <w:color w:val="000000"/>
          <w:sz w:val="28"/>
          <w:szCs w:val="28"/>
          <w:lang w:eastAsia="ru-RU"/>
        </w:rPr>
        <w:t>ормации только в сфере своей компетенции.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8.2.3. Организации, в которые работник может осуществлять перечисления </w:t>
      </w:r>
      <w:hyperlink r:id="rId24" w:tooltip="Денежные средства" w:history="1">
        <w:r w:rsidRPr="00CA2A60">
          <w:rPr>
            <w:rFonts w:ascii="Times New Roman" w:eastAsia="Times New Roman" w:hAnsi="Times New Roman" w:cs="Times New Roman"/>
            <w:sz w:val="28"/>
            <w:szCs w:val="28"/>
            <w:u w:val="single"/>
            <w:bdr w:val="none" w:sz="0" w:space="0" w:color="auto" w:frame="1"/>
            <w:lang w:eastAsia="ru-RU"/>
          </w:rPr>
          <w:t>денежных средств</w:t>
        </w:r>
      </w:hyperlink>
      <w:r w:rsidRPr="00CA2A60">
        <w:rPr>
          <w:rFonts w:ascii="Times New Roman" w:eastAsia="Times New Roman" w:hAnsi="Times New Roman" w:cs="Times New Roman"/>
          <w:sz w:val="28"/>
          <w:szCs w:val="28"/>
          <w:bdr w:val="none" w:sz="0" w:space="0" w:color="auto" w:frame="1"/>
          <w:lang w:eastAsia="ru-RU"/>
        </w:rPr>
        <w:t> (страховые компании, </w:t>
      </w:r>
      <w:hyperlink r:id="rId25" w:tooltip="Негосударственный пенсионный фонд" w:history="1">
        <w:r w:rsidRPr="00CA2A60">
          <w:rPr>
            <w:rFonts w:ascii="Times New Roman" w:eastAsia="Times New Roman" w:hAnsi="Times New Roman" w:cs="Times New Roman"/>
            <w:sz w:val="28"/>
            <w:szCs w:val="28"/>
            <w:u w:val="single"/>
            <w:bdr w:val="none" w:sz="0" w:space="0" w:color="auto" w:frame="1"/>
            <w:lang w:eastAsia="ru-RU"/>
          </w:rPr>
          <w:t>негосударственные пенсионные фонды</w:t>
        </w:r>
      </w:hyperlink>
      <w:r w:rsidRPr="00CA2A60">
        <w:rPr>
          <w:rFonts w:ascii="Times New Roman" w:eastAsia="Times New Roman" w:hAnsi="Times New Roman" w:cs="Times New Roman"/>
          <w:sz w:val="28"/>
          <w:szCs w:val="28"/>
          <w:bdr w:val="none" w:sz="0" w:space="0" w:color="auto" w:frame="1"/>
          <w:lang w:eastAsia="ru-RU"/>
        </w:rPr>
        <w:t>, благотворительные организации, кредитные учреждения), могут получить доступ к персональным данным работника только в случае его п</w:t>
      </w:r>
      <w:r w:rsidRPr="00CA2A60">
        <w:rPr>
          <w:rFonts w:ascii="Times New Roman" w:eastAsia="Times New Roman" w:hAnsi="Times New Roman" w:cs="Times New Roman"/>
          <w:color w:val="000000"/>
          <w:sz w:val="28"/>
          <w:szCs w:val="28"/>
          <w:bdr w:val="none" w:sz="0" w:space="0" w:color="auto" w:frame="1"/>
          <w:lang w:eastAsia="ru-RU"/>
        </w:rPr>
        <w:t>исьменного разрешения.</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8.2.4. Сведения о работающем работнике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8.2.5. Персональные данные работника, воспитанника ДОУ и его родителей (законных представителей) могут быть предоставлены родственникам или членам его семьи только с письменного разрешения самого работника, воспитанника ДОУ и его родителей (законных представителей).</w:t>
      </w: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8.2.6. В случае развода бывшая супруга (супруг) имеет право обратиться в организацию с письменным запросом о размере заработной платы работника без его согласия.</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contextualSpacing/>
        <w:jc w:val="center"/>
        <w:rPr>
          <w:rFonts w:ascii="Times New Roman" w:eastAsia="Calibri" w:hAnsi="Times New Roman" w:cs="Times New Roman"/>
          <w:b/>
          <w:sz w:val="28"/>
          <w:szCs w:val="24"/>
          <w:lang w:eastAsia="ru-RU"/>
        </w:rPr>
      </w:pPr>
      <w:r w:rsidRPr="00CA2A60">
        <w:rPr>
          <w:rFonts w:ascii="Times New Roman" w:eastAsia="Calibri" w:hAnsi="Times New Roman" w:cs="Times New Roman"/>
          <w:b/>
          <w:sz w:val="28"/>
          <w:szCs w:val="24"/>
          <w:lang w:eastAsia="ru-RU"/>
        </w:rPr>
        <w:t>9.Права субъектов персональных данных при принятии решений на основании исключительно автоматизированной обработки их персональных данных</w:t>
      </w:r>
    </w:p>
    <w:p w:rsidR="00CA2A60" w:rsidRPr="00CA2A60" w:rsidRDefault="00CA2A60" w:rsidP="00CA2A60">
      <w:pPr>
        <w:spacing w:after="0" w:line="240" w:lineRule="auto"/>
        <w:contextualSpacing/>
        <w:jc w:val="center"/>
        <w:rPr>
          <w:rFonts w:ascii="Times New Roman" w:eastAsia="Times New Roman" w:hAnsi="Times New Roman" w:cs="Times New Roman"/>
          <w:b/>
          <w:sz w:val="28"/>
          <w:szCs w:val="28"/>
          <w:lang w:eastAsia="ru-RU"/>
        </w:rPr>
      </w:pPr>
    </w:p>
    <w:p w:rsidR="00CA2A60" w:rsidRPr="006A7729" w:rsidRDefault="00CA2A60" w:rsidP="00CA2A60">
      <w:pPr>
        <w:tabs>
          <w:tab w:val="left" w:pos="7513"/>
        </w:tabs>
        <w:spacing w:after="0" w:line="240" w:lineRule="auto"/>
        <w:ind w:hanging="11"/>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9.1.</w:t>
      </w:r>
      <w:r w:rsidRPr="006A7729">
        <w:rPr>
          <w:rFonts w:ascii="Times New Roman" w:eastAsia="Calibri" w:hAnsi="Times New Roman" w:cs="Times New Roman"/>
          <w:sz w:val="28"/>
          <w:szCs w:val="24"/>
          <w:lang w:eastAsia="ru-RU"/>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определенных настоящей политикой.</w:t>
      </w:r>
    </w:p>
    <w:p w:rsidR="00CA2A60" w:rsidRPr="006A7729" w:rsidRDefault="00CA2A60" w:rsidP="00CA2A60">
      <w:pPr>
        <w:tabs>
          <w:tab w:val="left" w:pos="7513"/>
        </w:tabs>
        <w:spacing w:after="0" w:line="240" w:lineRule="auto"/>
        <w:ind w:hanging="11"/>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 9.2.</w:t>
      </w:r>
      <w:r w:rsidRPr="006A7729">
        <w:rPr>
          <w:rFonts w:ascii="Times New Roman" w:eastAsia="Calibri" w:hAnsi="Times New Roman" w:cs="Times New Roman"/>
          <w:sz w:val="28"/>
          <w:szCs w:val="24"/>
          <w:lang w:eastAsia="ru-RU"/>
        </w:rPr>
        <w:t xml:space="preserve">Решение, порождающее юридические последствия в отношении субъекта персональных данных или иным образом затрагивающее его права и </w:t>
      </w:r>
      <w:r w:rsidRPr="006A7729">
        <w:rPr>
          <w:rFonts w:ascii="Times New Roman" w:eastAsia="Calibri" w:hAnsi="Times New Roman" w:cs="Times New Roman"/>
          <w:sz w:val="28"/>
          <w:szCs w:val="24"/>
          <w:lang w:eastAsia="ru-RU"/>
        </w:rPr>
        <w:lastRenderedPageBreak/>
        <w:t>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CA2A60" w:rsidRPr="006A7729" w:rsidRDefault="00CA2A60" w:rsidP="00CA2A60">
      <w:pPr>
        <w:tabs>
          <w:tab w:val="left" w:pos="7513"/>
        </w:tabs>
        <w:spacing w:after="0" w:line="240" w:lineRule="auto"/>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9</w:t>
      </w:r>
      <w:r w:rsidRPr="006A7729">
        <w:rPr>
          <w:rFonts w:ascii="Times New Roman" w:eastAsia="Calibri" w:hAnsi="Times New Roman" w:cs="Times New Roman"/>
          <w:sz w:val="28"/>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A2A60" w:rsidRPr="006A7729" w:rsidRDefault="00CA2A60" w:rsidP="00CA2A60">
      <w:pPr>
        <w:tabs>
          <w:tab w:val="left" w:pos="709"/>
        </w:tabs>
        <w:spacing w:after="0" w:line="240" w:lineRule="auto"/>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 9.4.</w:t>
      </w:r>
      <w:r w:rsidRPr="006A7729">
        <w:rPr>
          <w:rFonts w:ascii="Times New Roman" w:eastAsia="Calibri" w:hAnsi="Times New Roman" w:cs="Times New Roman"/>
          <w:sz w:val="28"/>
          <w:szCs w:val="24"/>
          <w:lang w:eastAsia="ru-RU"/>
        </w:rPr>
        <w:t>Оператор обязан рассмотреть данное возражение, в течение тридцати дней со дня его получения и уведомить субъекта персональных данных о результатах рассмотрения такого возражения.</w:t>
      </w:r>
    </w:p>
    <w:p w:rsidR="00CA2A60" w:rsidRDefault="00CA2A60" w:rsidP="00CA2A60">
      <w:pPr>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p>
    <w:p w:rsidR="00CA2A60" w:rsidRDefault="00CA2A60" w:rsidP="00CA2A60">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10</w:t>
      </w:r>
      <w:r w:rsidRPr="00CA2A60">
        <w:rPr>
          <w:rFonts w:ascii="Times New Roman" w:eastAsia="Times New Roman" w:hAnsi="Times New Roman" w:cs="Times New Roman"/>
          <w:b/>
          <w:bCs/>
          <w:color w:val="000000"/>
          <w:sz w:val="28"/>
          <w:szCs w:val="28"/>
          <w:bdr w:val="none" w:sz="0" w:space="0" w:color="auto" w:frame="1"/>
          <w:lang w:eastAsia="ru-RU"/>
        </w:rPr>
        <w:t>. Защита персональных данных</w:t>
      </w:r>
    </w:p>
    <w:p w:rsidR="00CA2A60" w:rsidRPr="00CA2A60" w:rsidRDefault="00CA2A60" w:rsidP="00CA2A60">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10</w:t>
      </w:r>
      <w:r w:rsidRPr="00CA2A60">
        <w:rPr>
          <w:rFonts w:ascii="Times New Roman" w:eastAsia="Times New Roman" w:hAnsi="Times New Roman" w:cs="Times New Roman"/>
          <w:color w:val="000000"/>
          <w:sz w:val="28"/>
          <w:szCs w:val="28"/>
          <w:bdr w:val="none" w:sz="0" w:space="0" w:color="auto" w:frame="1"/>
          <w:lang w:eastAsia="ru-RU"/>
        </w:rPr>
        <w:t>.1.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CA2A60" w:rsidRPr="00CA2A60" w:rsidRDefault="00CA2A60" w:rsidP="00CA2A60">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xml:space="preserve">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w:t>
      </w:r>
      <w:proofErr w:type="spellStart"/>
      <w:r w:rsidRPr="00CA2A60">
        <w:rPr>
          <w:rFonts w:ascii="Times New Roman" w:eastAsia="Times New Roman" w:hAnsi="Times New Roman" w:cs="Times New Roman"/>
          <w:color w:val="000000"/>
          <w:sz w:val="28"/>
          <w:szCs w:val="28"/>
          <w:bdr w:val="none" w:sz="0" w:space="0" w:color="auto" w:frame="1"/>
          <w:lang w:eastAsia="ru-RU"/>
        </w:rPr>
        <w:t>лица.Защита</w:t>
      </w:r>
      <w:proofErr w:type="spellEnd"/>
      <w:r w:rsidRPr="00CA2A60">
        <w:rPr>
          <w:rFonts w:ascii="Times New Roman" w:eastAsia="Times New Roman" w:hAnsi="Times New Roman" w:cs="Times New Roman"/>
          <w:color w:val="000000"/>
          <w:sz w:val="28"/>
          <w:szCs w:val="28"/>
          <w:bdr w:val="none" w:sz="0" w:space="0" w:color="auto" w:frame="1"/>
          <w:lang w:eastAsia="ru-RU"/>
        </w:rPr>
        <w:t xml:space="preserve"> персональных данных представляет собой жестко регламентированный и динамически развивающийся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w:t>
      </w:r>
      <w:hyperlink r:id="rId26" w:tooltip="Информационная безопасность" w:history="1">
        <w:r w:rsidRPr="00CA2A60">
          <w:rPr>
            <w:rFonts w:ascii="Times New Roman" w:eastAsia="Times New Roman" w:hAnsi="Times New Roman" w:cs="Times New Roman"/>
            <w:sz w:val="28"/>
            <w:szCs w:val="28"/>
            <w:u w:val="single"/>
            <w:bdr w:val="none" w:sz="0" w:space="0" w:color="auto" w:frame="1"/>
            <w:lang w:eastAsia="ru-RU"/>
          </w:rPr>
          <w:t>безопасность информации</w:t>
        </w:r>
      </w:hyperlink>
      <w:r w:rsidRPr="00CA2A60">
        <w:rPr>
          <w:rFonts w:ascii="Times New Roman" w:eastAsia="Times New Roman" w:hAnsi="Times New Roman" w:cs="Times New Roman"/>
          <w:sz w:val="28"/>
          <w:szCs w:val="28"/>
          <w:bdr w:val="none" w:sz="0" w:space="0" w:color="auto" w:frame="1"/>
          <w:lang w:eastAsia="ru-RU"/>
        </w:rPr>
        <w:t> в процессе управленческой и производственной деятельности компании.</w:t>
      </w:r>
    </w:p>
    <w:p w:rsidR="00CA2A60" w:rsidRPr="00CA2A60" w:rsidRDefault="00CA2A60" w:rsidP="00CA2A60">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10</w:t>
      </w:r>
      <w:r w:rsidRPr="00CA2A60">
        <w:rPr>
          <w:rFonts w:ascii="Times New Roman" w:eastAsia="Times New Roman" w:hAnsi="Times New Roman" w:cs="Times New Roman"/>
          <w:sz w:val="28"/>
          <w:szCs w:val="28"/>
          <w:bdr w:val="none" w:sz="0" w:space="0" w:color="auto" w:frame="1"/>
          <w:lang w:eastAsia="ru-RU"/>
        </w:rPr>
        <w:t>.1.1. Регламентация доступа персонала к </w:t>
      </w:r>
      <w:hyperlink r:id="rId27" w:tooltip="Конфиденциальные сведения" w:history="1">
        <w:r w:rsidRPr="00CA2A60">
          <w:rPr>
            <w:rFonts w:ascii="Times New Roman" w:eastAsia="Times New Roman" w:hAnsi="Times New Roman" w:cs="Times New Roman"/>
            <w:sz w:val="28"/>
            <w:szCs w:val="28"/>
            <w:u w:val="single"/>
            <w:bdr w:val="none" w:sz="0" w:space="0" w:color="auto" w:frame="1"/>
            <w:lang w:eastAsia="ru-RU"/>
          </w:rPr>
          <w:t>конфиденциальным сведениям</w:t>
        </w:r>
      </w:hyperlink>
      <w:r w:rsidRPr="00CA2A60">
        <w:rPr>
          <w:rFonts w:ascii="Times New Roman" w:eastAsia="Times New Roman" w:hAnsi="Times New Roman" w:cs="Times New Roman"/>
          <w:sz w:val="28"/>
          <w:szCs w:val="28"/>
          <w:bdr w:val="none" w:sz="0" w:space="0" w:color="auto" w:frame="1"/>
          <w:lang w:eastAsia="ru-RU"/>
        </w:rPr>
        <w:t>, документам и </w:t>
      </w:r>
      <w:hyperlink r:id="rId28" w:tooltip="Базы данных" w:history="1">
        <w:r w:rsidRPr="00CA2A60">
          <w:rPr>
            <w:rFonts w:ascii="Times New Roman" w:eastAsia="Times New Roman" w:hAnsi="Times New Roman" w:cs="Times New Roman"/>
            <w:sz w:val="28"/>
            <w:szCs w:val="28"/>
            <w:u w:val="single"/>
            <w:bdr w:val="none" w:sz="0" w:space="0" w:color="auto" w:frame="1"/>
            <w:lang w:eastAsia="ru-RU"/>
          </w:rPr>
          <w:t>базам данных</w:t>
        </w:r>
      </w:hyperlink>
      <w:r w:rsidRPr="00CA2A60">
        <w:rPr>
          <w:rFonts w:ascii="Times New Roman" w:eastAsia="Times New Roman" w:hAnsi="Times New Roman" w:cs="Times New Roman"/>
          <w:sz w:val="28"/>
          <w:szCs w:val="28"/>
          <w:bdr w:val="none" w:sz="0" w:space="0" w:color="auto" w:frame="1"/>
          <w:lang w:eastAsia="ru-RU"/>
        </w:rPr>
        <w:t> входит в число основных направлений организационной защиты информации и предназначена для разграничения полномочий руководителями и работниками ДОУ.</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10</w:t>
      </w:r>
      <w:r w:rsidRPr="00CA2A60">
        <w:rPr>
          <w:rFonts w:ascii="Times New Roman" w:eastAsia="Times New Roman" w:hAnsi="Times New Roman" w:cs="Times New Roman"/>
          <w:sz w:val="28"/>
          <w:szCs w:val="28"/>
          <w:bdr w:val="none" w:sz="0" w:space="0" w:color="auto" w:frame="1"/>
          <w:lang w:eastAsia="ru-RU"/>
        </w:rPr>
        <w:t>.1.2. Для защиты персональных данных работни</w:t>
      </w:r>
      <w:r w:rsidRPr="00CA2A60">
        <w:rPr>
          <w:rFonts w:ascii="Times New Roman" w:eastAsia="Times New Roman" w:hAnsi="Times New Roman" w:cs="Times New Roman"/>
          <w:color w:val="000000"/>
          <w:sz w:val="28"/>
          <w:szCs w:val="28"/>
          <w:bdr w:val="none" w:sz="0" w:space="0" w:color="auto" w:frame="1"/>
          <w:lang w:eastAsia="ru-RU"/>
        </w:rPr>
        <w:t>ков, воспитанников ДОУ и их родителей (законных представителей) необходимо соблюдать ряд мер:</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ограничение и регламентация состава работников, функциональные обязанности которых требуют конфиденциальных знаний;</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строгое избирательное и обоснованное распределение документов и информации между работниками;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рациональное размещение рабочих мест работников, при котором исключалось бы бесконтрольное использование защищаемой информации;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знание работником требований нормативно-методических документов по защите информации и сохранению тайны;</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lastRenderedPageBreak/>
        <w:t>·  наличие необходимых условий в помещении для работы с конфиденциальными документами и базами данных;</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определение и регламентация состава работников, имеющих право доступа (входа) в помещение, в котором находится вычислительная техника;</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организация порядка уничтожения информации;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своевременное выявление нарушений требований разрешительной системы доступа работниками подразделения;</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воспитательная и разъяснительная работа с работниками подразделения по предупреждению утраты ценных сведений при работе с конфиденциальными документами;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не допускается выдача личных дел работников на рабочие места руководителей.</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10</w:t>
      </w:r>
      <w:r w:rsidRPr="00CA2A60">
        <w:rPr>
          <w:rFonts w:ascii="Times New Roman" w:eastAsia="Times New Roman" w:hAnsi="Times New Roman" w:cs="Times New Roman"/>
          <w:color w:val="000000"/>
          <w:sz w:val="28"/>
          <w:szCs w:val="28"/>
          <w:bdr w:val="none" w:sz="0" w:space="0" w:color="auto" w:frame="1"/>
          <w:lang w:eastAsia="ru-RU"/>
        </w:rPr>
        <w:t>.1.3. Личные дела могут выдаваться на рабочие места только заведующему и в исключительных случаях, по письменному разрешению заведующего.</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10</w:t>
      </w:r>
      <w:r w:rsidRPr="00CA2A60">
        <w:rPr>
          <w:rFonts w:ascii="Times New Roman" w:eastAsia="Times New Roman" w:hAnsi="Times New Roman" w:cs="Times New Roman"/>
          <w:color w:val="000000"/>
          <w:sz w:val="28"/>
          <w:szCs w:val="28"/>
          <w:bdr w:val="none" w:sz="0" w:space="0" w:color="auto" w:frame="1"/>
          <w:lang w:eastAsia="ru-RU"/>
        </w:rPr>
        <w:t>.1.4. Все папки, содержащие персональные данные работника, воспитанника ДОУ и его родителей (законных представителей), должны быть защищены паролем, который сообщается заведующему ДОУ.</w:t>
      </w:r>
    </w:p>
    <w:p w:rsidR="00CA2A60" w:rsidRPr="00CA2A60" w:rsidRDefault="00CA2A60" w:rsidP="00CA2A60">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10</w:t>
      </w:r>
      <w:r w:rsidRPr="00CA2A60">
        <w:rPr>
          <w:rFonts w:ascii="Times New Roman" w:eastAsia="Times New Roman" w:hAnsi="Times New Roman" w:cs="Times New Roman"/>
          <w:color w:val="000000"/>
          <w:sz w:val="28"/>
          <w:szCs w:val="28"/>
          <w:bdr w:val="none" w:sz="0" w:space="0" w:color="auto" w:frame="1"/>
          <w:lang w:eastAsia="ru-RU"/>
        </w:rPr>
        <w:t>.2.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w:t>
      </w:r>
      <w:hyperlink r:id="rId29" w:tooltip="Вирус" w:history="1">
        <w:r w:rsidRPr="00CA2A60">
          <w:rPr>
            <w:rFonts w:ascii="Times New Roman" w:eastAsia="Times New Roman" w:hAnsi="Times New Roman" w:cs="Times New Roman"/>
            <w:sz w:val="28"/>
            <w:szCs w:val="28"/>
            <w:u w:val="single"/>
            <w:bdr w:val="none" w:sz="0" w:space="0" w:color="auto" w:frame="1"/>
            <w:lang w:eastAsia="ru-RU"/>
          </w:rPr>
          <w:t>вируса</w:t>
        </w:r>
      </w:hyperlink>
      <w:r w:rsidRPr="00CA2A60">
        <w:rPr>
          <w:rFonts w:ascii="Times New Roman" w:eastAsia="Times New Roman" w:hAnsi="Times New Roman" w:cs="Times New Roman"/>
          <w:sz w:val="28"/>
          <w:szCs w:val="28"/>
          <w:bdr w:val="none" w:sz="0" w:space="0" w:color="auto" w:frame="1"/>
          <w:lang w:eastAsia="ru-RU"/>
        </w:rPr>
        <w:t>, подмена, фальсификация содержания реквизитов документа и др.</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10</w:t>
      </w:r>
      <w:r w:rsidRPr="00CA2A60">
        <w:rPr>
          <w:rFonts w:ascii="Times New Roman" w:eastAsia="Times New Roman" w:hAnsi="Times New Roman" w:cs="Times New Roman"/>
          <w:sz w:val="28"/>
          <w:szCs w:val="28"/>
          <w:bdr w:val="none" w:sz="0" w:space="0" w:color="auto" w:frame="1"/>
          <w:lang w:eastAsia="ru-RU"/>
        </w:rPr>
        <w:t>.3. Под посторонним лицом понимается любое лицо, не имеющее непосредственного отношения к деятельности ДОУ, посетители, работники других </w:t>
      </w:r>
      <w:hyperlink r:id="rId30" w:tooltip="Организационная структура" w:history="1">
        <w:r w:rsidRPr="00CA2A60">
          <w:rPr>
            <w:rFonts w:ascii="Times New Roman" w:eastAsia="Times New Roman" w:hAnsi="Times New Roman" w:cs="Times New Roman"/>
            <w:sz w:val="28"/>
            <w:szCs w:val="28"/>
            <w:u w:val="single"/>
            <w:bdr w:val="none" w:sz="0" w:space="0" w:color="auto" w:frame="1"/>
            <w:lang w:eastAsia="ru-RU"/>
          </w:rPr>
          <w:t>организационных структур</w:t>
        </w:r>
      </w:hyperlink>
      <w:r w:rsidRPr="00CA2A60">
        <w:rPr>
          <w:rFonts w:ascii="Times New Roman" w:eastAsia="Times New Roman" w:hAnsi="Times New Roman" w:cs="Times New Roman"/>
          <w:sz w:val="28"/>
          <w:szCs w:val="28"/>
          <w:bdr w:val="none" w:sz="0" w:space="0" w:color="auto" w:frame="1"/>
          <w:lang w:eastAsia="ru-RU"/>
        </w:rPr>
        <w:t>. Посторонние лица не должны знать распределение функций, рабочие процесс</w:t>
      </w:r>
      <w:r w:rsidRPr="00CA2A60">
        <w:rPr>
          <w:rFonts w:ascii="Times New Roman" w:eastAsia="Times New Roman" w:hAnsi="Times New Roman" w:cs="Times New Roman"/>
          <w:color w:val="000000"/>
          <w:sz w:val="28"/>
          <w:szCs w:val="28"/>
          <w:bdr w:val="none" w:sz="0" w:space="0" w:color="auto" w:frame="1"/>
          <w:lang w:eastAsia="ru-RU"/>
        </w:rPr>
        <w:t>ы, технологию составления, оформления, ведения и хранения документов, дел и рабочих материалов в ДОУ.</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10</w:t>
      </w:r>
      <w:r w:rsidRPr="00CA2A60">
        <w:rPr>
          <w:rFonts w:ascii="Times New Roman" w:eastAsia="Times New Roman" w:hAnsi="Times New Roman" w:cs="Times New Roman"/>
          <w:color w:val="000000"/>
          <w:sz w:val="28"/>
          <w:szCs w:val="28"/>
          <w:bdr w:val="none" w:sz="0" w:space="0" w:color="auto" w:frame="1"/>
          <w:lang w:eastAsia="ru-RU"/>
        </w:rPr>
        <w:t>.4. Для защиты персональных данных работников необходимо соблюдать ряд мер:</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порядок приема, учета и контроля деятельности посетителей;</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технические средства охраны, сигнализации;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порядок охраны территории, зданий, помещений;</w:t>
      </w: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требования к защите информации при интервьюировании и собеседованиях.</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CA2A60">
        <w:rPr>
          <w:rFonts w:ascii="Times New Roman" w:eastAsia="Times New Roman" w:hAnsi="Times New Roman" w:cs="Times New Roman"/>
          <w:b/>
          <w:bCs/>
          <w:color w:val="000000"/>
          <w:sz w:val="28"/>
          <w:szCs w:val="28"/>
          <w:bdr w:val="none" w:sz="0" w:space="0" w:color="auto" w:frame="1"/>
          <w:lang w:eastAsia="ru-RU"/>
        </w:rPr>
        <w:t>1</w:t>
      </w:r>
      <w:r>
        <w:rPr>
          <w:rFonts w:ascii="Times New Roman" w:eastAsia="Times New Roman" w:hAnsi="Times New Roman" w:cs="Times New Roman"/>
          <w:b/>
          <w:bCs/>
          <w:color w:val="000000"/>
          <w:sz w:val="28"/>
          <w:szCs w:val="28"/>
          <w:bdr w:val="none" w:sz="0" w:space="0" w:color="auto" w:frame="1"/>
          <w:lang w:eastAsia="ru-RU"/>
        </w:rPr>
        <w:t>1</w:t>
      </w:r>
      <w:r w:rsidRPr="00CA2A60">
        <w:rPr>
          <w:rFonts w:ascii="Times New Roman" w:eastAsia="Times New Roman" w:hAnsi="Times New Roman" w:cs="Times New Roman"/>
          <w:b/>
          <w:bCs/>
          <w:color w:val="000000"/>
          <w:sz w:val="28"/>
          <w:szCs w:val="28"/>
          <w:bdr w:val="none" w:sz="0" w:space="0" w:color="auto" w:frame="1"/>
          <w:lang w:eastAsia="ru-RU"/>
        </w:rPr>
        <w:t>. Ответственность за нарушение норм, регулирующих обработку и защиту персональных данных</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1</w:t>
      </w:r>
      <w:r>
        <w:rPr>
          <w:rFonts w:ascii="Times New Roman" w:eastAsia="Times New Roman" w:hAnsi="Times New Roman" w:cs="Times New Roman"/>
          <w:color w:val="000000"/>
          <w:sz w:val="28"/>
          <w:szCs w:val="28"/>
          <w:bdr w:val="none" w:sz="0" w:space="0" w:color="auto" w:frame="1"/>
          <w:lang w:eastAsia="ru-RU"/>
        </w:rPr>
        <w:t>1</w:t>
      </w:r>
      <w:r w:rsidRPr="00CA2A60">
        <w:rPr>
          <w:rFonts w:ascii="Times New Roman" w:eastAsia="Times New Roman" w:hAnsi="Times New Roman" w:cs="Times New Roman"/>
          <w:color w:val="000000"/>
          <w:sz w:val="28"/>
          <w:szCs w:val="28"/>
          <w:bdr w:val="none" w:sz="0" w:space="0" w:color="auto" w:frame="1"/>
          <w:lang w:eastAsia="ru-RU"/>
        </w:rPr>
        <w:t>.1. Руководитель, разрешающий доступ работника к конфиденциальному документу, несет персональную ответственность за данное разрешение.</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lastRenderedPageBreak/>
        <w:t>1</w:t>
      </w:r>
      <w:r>
        <w:rPr>
          <w:rFonts w:ascii="Times New Roman" w:eastAsia="Times New Roman" w:hAnsi="Times New Roman" w:cs="Times New Roman"/>
          <w:color w:val="000000"/>
          <w:sz w:val="28"/>
          <w:szCs w:val="28"/>
          <w:bdr w:val="none" w:sz="0" w:space="0" w:color="auto" w:frame="1"/>
          <w:lang w:eastAsia="ru-RU"/>
        </w:rPr>
        <w:t>1</w:t>
      </w:r>
      <w:r w:rsidRPr="00CA2A60">
        <w:rPr>
          <w:rFonts w:ascii="Times New Roman" w:eastAsia="Times New Roman" w:hAnsi="Times New Roman" w:cs="Times New Roman"/>
          <w:color w:val="000000"/>
          <w:sz w:val="28"/>
          <w:szCs w:val="28"/>
          <w:bdr w:val="none" w:sz="0" w:space="0" w:color="auto" w:frame="1"/>
          <w:lang w:eastAsia="ru-RU"/>
        </w:rPr>
        <w:t>.2. Каждый работник,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1</w:t>
      </w:r>
      <w:r>
        <w:rPr>
          <w:rFonts w:ascii="Times New Roman" w:eastAsia="Times New Roman" w:hAnsi="Times New Roman" w:cs="Times New Roman"/>
          <w:color w:val="000000"/>
          <w:sz w:val="28"/>
          <w:szCs w:val="28"/>
          <w:bdr w:val="none" w:sz="0" w:space="0" w:color="auto" w:frame="1"/>
          <w:lang w:eastAsia="ru-RU"/>
        </w:rPr>
        <w:t>1</w:t>
      </w:r>
      <w:r w:rsidRPr="00CA2A60">
        <w:rPr>
          <w:rFonts w:ascii="Times New Roman" w:eastAsia="Times New Roman" w:hAnsi="Times New Roman" w:cs="Times New Roman"/>
          <w:color w:val="000000"/>
          <w:sz w:val="28"/>
          <w:szCs w:val="28"/>
          <w:bdr w:val="none" w:sz="0" w:space="0" w:color="auto" w:frame="1"/>
          <w:lang w:eastAsia="ru-RU"/>
        </w:rPr>
        <w:t>.3. Лица, виновные в нарушении норм, регулирующих получение, обработку и защиту персональных данных работника, несут в соответствии с федеральными законами ответственность:</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дисциплинарную (замечание, выговор, увольнение);</w:t>
      </w:r>
    </w:p>
    <w:p w:rsidR="00CA2A60" w:rsidRPr="00CA2A60" w:rsidRDefault="00CA2A60" w:rsidP="00CA2A60">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административную (предупреждение или </w:t>
      </w:r>
      <w:hyperlink r:id="rId31" w:tooltip="Административный штраф" w:history="1">
        <w:r w:rsidRPr="00CA2A60">
          <w:rPr>
            <w:rFonts w:ascii="Times New Roman" w:eastAsia="Times New Roman" w:hAnsi="Times New Roman" w:cs="Times New Roman"/>
            <w:sz w:val="28"/>
            <w:szCs w:val="28"/>
            <w:u w:val="single"/>
            <w:bdr w:val="none" w:sz="0" w:space="0" w:color="auto" w:frame="1"/>
            <w:lang w:eastAsia="ru-RU"/>
          </w:rPr>
          <w:t>административный штраф</w:t>
        </w:r>
      </w:hyperlink>
      <w:r w:rsidRPr="00CA2A60">
        <w:rPr>
          <w:rFonts w:ascii="Times New Roman" w:eastAsia="Times New Roman" w:hAnsi="Times New Roman" w:cs="Times New Roman"/>
          <w:sz w:val="28"/>
          <w:szCs w:val="28"/>
          <w:bdr w:val="none" w:sz="0" w:space="0" w:color="auto" w:frame="1"/>
          <w:lang w:eastAsia="ru-RU"/>
        </w:rPr>
        <w:t>);</w:t>
      </w:r>
    </w:p>
    <w:p w:rsidR="00CA2A60" w:rsidRPr="00CA2A60" w:rsidRDefault="00CA2A60" w:rsidP="00CA2A60">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CA2A60">
        <w:rPr>
          <w:rFonts w:ascii="Times New Roman" w:eastAsia="Times New Roman" w:hAnsi="Times New Roman" w:cs="Times New Roman"/>
          <w:sz w:val="28"/>
          <w:szCs w:val="28"/>
          <w:bdr w:val="none" w:sz="0" w:space="0" w:color="auto" w:frame="1"/>
          <w:lang w:eastAsia="ru-RU"/>
        </w:rPr>
        <w:t>·  гражданско-правовую (возмещение причиненного убытка).</w:t>
      </w: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sz w:val="28"/>
          <w:szCs w:val="28"/>
          <w:bdr w:val="none" w:sz="0" w:space="0" w:color="auto" w:frame="1"/>
          <w:lang w:eastAsia="ru-RU"/>
        </w:rPr>
        <w:t>1</w:t>
      </w:r>
      <w:r>
        <w:rPr>
          <w:rFonts w:ascii="Times New Roman" w:eastAsia="Times New Roman" w:hAnsi="Times New Roman" w:cs="Times New Roman"/>
          <w:sz w:val="28"/>
          <w:szCs w:val="28"/>
          <w:bdr w:val="none" w:sz="0" w:space="0" w:color="auto" w:frame="1"/>
          <w:lang w:eastAsia="ru-RU"/>
        </w:rPr>
        <w:t>1</w:t>
      </w:r>
      <w:r w:rsidRPr="00CA2A60">
        <w:rPr>
          <w:rFonts w:ascii="Times New Roman" w:eastAsia="Times New Roman" w:hAnsi="Times New Roman" w:cs="Times New Roman"/>
          <w:sz w:val="28"/>
          <w:szCs w:val="28"/>
          <w:bdr w:val="none" w:sz="0" w:space="0" w:color="auto" w:frame="1"/>
          <w:lang w:eastAsia="ru-RU"/>
        </w:rPr>
        <w:t>.4. Работник, предоставивший работодателю подложные документы или заведомо ложные сведения о себе, несет </w:t>
      </w:r>
      <w:hyperlink r:id="rId32" w:tooltip="Дисциплинарная ответственность" w:history="1">
        <w:r w:rsidRPr="00CA2A60">
          <w:rPr>
            <w:rFonts w:ascii="Times New Roman" w:eastAsia="Times New Roman" w:hAnsi="Times New Roman" w:cs="Times New Roman"/>
            <w:sz w:val="28"/>
            <w:szCs w:val="28"/>
            <w:u w:val="single"/>
            <w:bdr w:val="none" w:sz="0" w:space="0" w:color="auto" w:frame="1"/>
            <w:lang w:eastAsia="ru-RU"/>
          </w:rPr>
          <w:t>дисциплинарную ответственность</w:t>
        </w:r>
      </w:hyperlink>
      <w:r w:rsidRPr="00CA2A60">
        <w:rPr>
          <w:rFonts w:ascii="Times New Roman" w:eastAsia="Times New Roman" w:hAnsi="Times New Roman" w:cs="Times New Roman"/>
          <w:color w:val="000000"/>
          <w:sz w:val="28"/>
          <w:szCs w:val="28"/>
          <w:bdr w:val="none" w:sz="0" w:space="0" w:color="auto" w:frame="1"/>
          <w:lang w:eastAsia="ru-RU"/>
        </w:rPr>
        <w:t>, вплоть до увольнения.</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CA2A60">
        <w:rPr>
          <w:rFonts w:ascii="Times New Roman" w:eastAsia="Times New Roman" w:hAnsi="Times New Roman" w:cs="Times New Roman"/>
          <w:b/>
          <w:bCs/>
          <w:color w:val="000000"/>
          <w:sz w:val="28"/>
          <w:szCs w:val="28"/>
          <w:bdr w:val="none" w:sz="0" w:space="0" w:color="auto" w:frame="1"/>
          <w:lang w:eastAsia="ru-RU"/>
        </w:rPr>
        <w:t>1</w:t>
      </w:r>
      <w:r>
        <w:rPr>
          <w:rFonts w:ascii="Times New Roman" w:eastAsia="Times New Roman" w:hAnsi="Times New Roman" w:cs="Times New Roman"/>
          <w:b/>
          <w:bCs/>
          <w:color w:val="000000"/>
          <w:sz w:val="28"/>
          <w:szCs w:val="28"/>
          <w:bdr w:val="none" w:sz="0" w:space="0" w:color="auto" w:frame="1"/>
          <w:lang w:eastAsia="ru-RU"/>
        </w:rPr>
        <w:t>2</w:t>
      </w:r>
      <w:r w:rsidRPr="00CA2A60">
        <w:rPr>
          <w:rFonts w:ascii="Times New Roman" w:eastAsia="Times New Roman" w:hAnsi="Times New Roman" w:cs="Times New Roman"/>
          <w:b/>
          <w:bCs/>
          <w:color w:val="000000"/>
          <w:sz w:val="28"/>
          <w:szCs w:val="28"/>
          <w:bdr w:val="none" w:sz="0" w:space="0" w:color="auto" w:frame="1"/>
          <w:lang w:eastAsia="ru-RU"/>
        </w:rPr>
        <w:t>. Заключительные положения</w:t>
      </w:r>
    </w:p>
    <w:p w:rsidR="00CA2A60" w:rsidRPr="00CA2A60" w:rsidRDefault="00CA2A60" w:rsidP="00CA2A60">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1</w:t>
      </w:r>
      <w:r>
        <w:rPr>
          <w:rFonts w:ascii="Times New Roman" w:eastAsia="Times New Roman" w:hAnsi="Times New Roman" w:cs="Times New Roman"/>
          <w:color w:val="000000"/>
          <w:sz w:val="28"/>
          <w:szCs w:val="28"/>
          <w:bdr w:val="none" w:sz="0" w:space="0" w:color="auto" w:frame="1"/>
          <w:lang w:eastAsia="ru-RU"/>
        </w:rPr>
        <w:t>2</w:t>
      </w:r>
      <w:r w:rsidRPr="00CA2A60">
        <w:rPr>
          <w:rFonts w:ascii="Times New Roman" w:eastAsia="Times New Roman" w:hAnsi="Times New Roman" w:cs="Times New Roman"/>
          <w:color w:val="000000"/>
          <w:sz w:val="28"/>
          <w:szCs w:val="28"/>
          <w:bdr w:val="none" w:sz="0" w:space="0" w:color="auto" w:frame="1"/>
          <w:lang w:eastAsia="ru-RU"/>
        </w:rPr>
        <w:t>.1. Настоящее Положение вступает в силу с момента его утверждения заведующим и вводится в действие приказом заведующего ДОУ.</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Положение обязательно для всех работников ДОУ я, если иные условия не предусмотрены в трудовом договоре работника.</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Заведующий ДОУ вправе вносить изменения и дополнения в Положение. Работники ДОУ должны быть поставлены в известность о вносимых изменениях и дополнениях за 5 дней до вступления их в силу посредством издания заведующим приказа и ознакомления с ним всех работников ДОУ.</w:t>
      </w: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5B13A4" w:rsidRDefault="005B13A4"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5B13A4" w:rsidRDefault="005B13A4"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bookmarkStart w:id="0" w:name="_GoBack"/>
      <w:bookmarkEnd w:id="0"/>
    </w:p>
    <w:p w:rsidR="00CA2A60" w:rsidRPr="00CA2A60" w:rsidRDefault="00CA2A60" w:rsidP="00CA2A60">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lastRenderedPageBreak/>
        <w:t>Приложение 1</w:t>
      </w:r>
    </w:p>
    <w:p w:rsidR="00CA2A60" w:rsidRPr="00CA2A60" w:rsidRDefault="00CA2A60" w:rsidP="00CA2A60">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к Положению "О порядке обработки</w:t>
      </w:r>
    </w:p>
    <w:p w:rsidR="00CA2A60" w:rsidRPr="00CA2A60" w:rsidRDefault="00CA2A60" w:rsidP="00CA2A60">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персональных данных»</w:t>
      </w:r>
    </w:p>
    <w:p w:rsidR="00CA2A60" w:rsidRPr="00CA2A60" w:rsidRDefault="00CA2A60" w:rsidP="00CA2A60">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Соглашение</w:t>
      </w:r>
    </w:p>
    <w:p w:rsidR="00CA2A60" w:rsidRDefault="00CA2A60" w:rsidP="00CA2A60">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о неразглашении персональных данных</w:t>
      </w:r>
    </w:p>
    <w:p w:rsidR="00CA2A60" w:rsidRPr="00CA2A60" w:rsidRDefault="00CA2A60" w:rsidP="00CA2A60">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Я, ___________________________________________________________, паспорт серии ________, номер ________________, выданный _________________________________________________ «__» __________ ____ года.</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xml:space="preserve">понимаю, что получаю доступ к персональным данным работников </w:t>
      </w:r>
      <w:r w:rsidR="00D22FBC" w:rsidRPr="006E3311">
        <w:rPr>
          <w:rFonts w:ascii="Times New Roman" w:eastAsia="Times New Roman" w:hAnsi="Times New Roman" w:cs="Times New Roman"/>
          <w:color w:val="000000"/>
          <w:sz w:val="28"/>
          <w:szCs w:val="28"/>
          <w:lang w:eastAsia="ru-RU"/>
        </w:rPr>
        <w:t>МУНИЦИПАЛЬНОГО БЮДЖЕТНОГО ДОШКОЛЬНОГО ОБРАЗОВАТЕЛЬНОГО</w:t>
      </w:r>
      <w:r w:rsidR="00D22FBC">
        <w:rPr>
          <w:rFonts w:ascii="Times New Roman" w:eastAsia="Times New Roman" w:hAnsi="Times New Roman" w:cs="Times New Roman"/>
          <w:color w:val="000000"/>
          <w:sz w:val="28"/>
          <w:szCs w:val="28"/>
          <w:lang w:eastAsia="ru-RU"/>
        </w:rPr>
        <w:t xml:space="preserve"> </w:t>
      </w:r>
      <w:r w:rsidR="00D22FBC" w:rsidRPr="006E3311">
        <w:rPr>
          <w:rFonts w:ascii="Times New Roman" w:eastAsia="Times New Roman" w:hAnsi="Times New Roman" w:cs="Times New Roman"/>
          <w:color w:val="000000"/>
          <w:sz w:val="28"/>
          <w:szCs w:val="28"/>
          <w:lang w:eastAsia="ru-RU"/>
        </w:rPr>
        <w:t xml:space="preserve"> УЧРЕЖДЕНИЯ «ДЕТСКИЙ САД №4</w:t>
      </w:r>
      <w:r w:rsidR="00D22FBC">
        <w:rPr>
          <w:rFonts w:ascii="Times New Roman" w:eastAsia="Times New Roman" w:hAnsi="Times New Roman" w:cs="Times New Roman"/>
          <w:color w:val="000000"/>
          <w:sz w:val="28"/>
          <w:szCs w:val="28"/>
          <w:lang w:eastAsia="ru-RU"/>
        </w:rPr>
        <w:t xml:space="preserve"> «РАДУГА</w:t>
      </w:r>
      <w:r w:rsidR="00D22FBC" w:rsidRPr="006E3311">
        <w:rPr>
          <w:rFonts w:ascii="Times New Roman" w:eastAsia="Times New Roman" w:hAnsi="Times New Roman" w:cs="Times New Roman"/>
          <w:color w:val="000000"/>
          <w:sz w:val="28"/>
          <w:szCs w:val="28"/>
          <w:lang w:eastAsia="ru-RU"/>
        </w:rPr>
        <w:t xml:space="preserve">» </w:t>
      </w:r>
      <w:r w:rsidR="00D22FBC">
        <w:rPr>
          <w:rFonts w:ascii="Times New Roman" w:eastAsia="Times New Roman" w:hAnsi="Times New Roman" w:cs="Times New Roman"/>
          <w:color w:val="000000"/>
          <w:sz w:val="28"/>
          <w:szCs w:val="28"/>
          <w:lang w:eastAsia="ru-RU"/>
        </w:rPr>
        <w:t>СТ.ШЕЛКОВСКАЯ»</w:t>
      </w:r>
      <w:r w:rsidR="00D22FBC" w:rsidRPr="006E3311">
        <w:rPr>
          <w:rFonts w:ascii="Times New Roman" w:eastAsia="Times New Roman" w:hAnsi="Times New Roman" w:cs="Times New Roman"/>
          <w:color w:val="000000"/>
          <w:sz w:val="28"/>
          <w:szCs w:val="28"/>
          <w:lang w:eastAsia="ru-RU"/>
        </w:rPr>
        <w:t xml:space="preserve"> </w:t>
      </w:r>
      <w:r w:rsidR="00D22FBC">
        <w:rPr>
          <w:rFonts w:ascii="Times New Roman" w:eastAsia="Times New Roman" w:hAnsi="Times New Roman" w:cs="Times New Roman"/>
          <w:color w:val="000000"/>
          <w:sz w:val="28"/>
          <w:szCs w:val="28"/>
          <w:lang w:eastAsia="ru-RU"/>
        </w:rPr>
        <w:t>.</w:t>
      </w:r>
      <w:r w:rsidRPr="00CA2A60">
        <w:rPr>
          <w:rFonts w:ascii="Times New Roman" w:eastAsia="Times New Roman" w:hAnsi="Times New Roman" w:cs="Times New Roman"/>
          <w:color w:val="000000"/>
          <w:sz w:val="28"/>
          <w:szCs w:val="28"/>
          <w:bdr w:val="none" w:sz="0" w:space="0" w:color="auto" w:frame="1"/>
          <w:lang w:eastAsia="ru-RU"/>
        </w:rPr>
        <w:t xml:space="preserve"> Я также понимаю, что во время исполнения своих обязанностей мне приходится заниматься сбором, обработкой и хранением персональных данных работников.</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Я понимаю, что разглашение такого рода информации может нанести ущерб работникам учреждения, как прямой, так и косвенный.</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В связи с этим даю обязательство при работе (сборе, обработке и хранении) с персональными данными работника соблюдать все описанные в Положении о порядке обработки персональных данных работников учреждения требования.</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Я подтверждаю, что не имею права разглашать сведения о (об):</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анкетных и биографических данных;</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образовании;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трудовом и общем стаже;</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составе семьи;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паспортных данных;</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воинском учете;</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заработной плате работника;</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сведения о состоянии здоровья;</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социальных льготах;</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специальности;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занимаемой должности;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наличии судимостей;</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адресе места жительства, домашнем телефоне;</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месте работы или учебы членов семьи и родственников;</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xml:space="preserve">·  </w:t>
      </w:r>
      <w:r w:rsidRPr="00CA2A60">
        <w:rPr>
          <w:rFonts w:ascii="Times New Roman" w:eastAsia="Times New Roman" w:hAnsi="Times New Roman" w:cs="Times New Roman"/>
          <w:sz w:val="28"/>
          <w:szCs w:val="28"/>
          <w:bdr w:val="none" w:sz="0" w:space="0" w:color="auto" w:frame="1"/>
          <w:lang w:eastAsia="ru-RU"/>
        </w:rPr>
        <w:t>характере </w:t>
      </w:r>
      <w:hyperlink r:id="rId33" w:tooltip="Взаимоотношение" w:history="1">
        <w:r w:rsidRPr="00CA2A60">
          <w:rPr>
            <w:rFonts w:ascii="Times New Roman" w:eastAsia="Times New Roman" w:hAnsi="Times New Roman" w:cs="Times New Roman"/>
            <w:sz w:val="28"/>
            <w:szCs w:val="28"/>
            <w:u w:val="single"/>
            <w:bdr w:val="none" w:sz="0" w:space="0" w:color="auto" w:frame="1"/>
            <w:lang w:eastAsia="ru-RU"/>
          </w:rPr>
          <w:t>взаимоотношений</w:t>
        </w:r>
      </w:hyperlink>
      <w:r w:rsidRPr="00CA2A60">
        <w:rPr>
          <w:rFonts w:ascii="Times New Roman" w:eastAsia="Times New Roman" w:hAnsi="Times New Roman" w:cs="Times New Roman"/>
          <w:color w:val="000000"/>
          <w:sz w:val="28"/>
          <w:szCs w:val="28"/>
          <w:bdr w:val="none" w:sz="0" w:space="0" w:color="auto" w:frame="1"/>
          <w:lang w:eastAsia="ru-RU"/>
        </w:rPr>
        <w:t> в семье;</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содержании трудового договора;</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составе декларируемых сведений о наличии материальных ценностей;</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содержании декларации, подаваемой в налоговую инспекцию;</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подлинниках и копиях приказов по личному составу;</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личных делах и трудовых книжках работников;</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делах, содержащих материалы по повышению квалификации и переподготовке работников, их аттестации, служебным расследованиям;</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  копиях отчетов, направляемых в органы статистики.</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lastRenderedPageBreak/>
        <w:t>Я предупреждена о том, что в случае разглашения мной сведений, касающихся персональных данных работника, или их утраты я несу ответственность в соответствии с ст. 90 ТК РФ.</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С Положением о порядке обработки персональных данных и гарантиях их защиты ознакомлена.</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_______________________ ________________________</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(должность) (Ф. И.О.)</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"__" __________ 20__ г. ________________________</w:t>
      </w:r>
    </w:p>
    <w:p w:rsidR="00CA2A60" w:rsidRPr="00CA2A60" w:rsidRDefault="00CA2A60" w:rsidP="00CA2A60">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A2A60">
        <w:rPr>
          <w:rFonts w:ascii="Times New Roman" w:eastAsia="Times New Roman" w:hAnsi="Times New Roman" w:cs="Times New Roman"/>
          <w:color w:val="000000"/>
          <w:sz w:val="28"/>
          <w:szCs w:val="28"/>
          <w:bdr w:val="none" w:sz="0" w:space="0" w:color="auto" w:frame="1"/>
          <w:lang w:eastAsia="ru-RU"/>
        </w:rPr>
        <w:t>подпись</w:t>
      </w:r>
    </w:p>
    <w:p w:rsidR="007B7D2F" w:rsidRPr="006E3311" w:rsidRDefault="007B7D2F" w:rsidP="00CA2A60">
      <w:pPr>
        <w:autoSpaceDE w:val="0"/>
        <w:autoSpaceDN w:val="0"/>
        <w:adjustRightInd w:val="0"/>
        <w:spacing w:after="0" w:line="240" w:lineRule="auto"/>
        <w:ind w:left="720"/>
        <w:jc w:val="center"/>
        <w:rPr>
          <w:rFonts w:ascii="Times New Roman" w:hAnsi="Times New Roman" w:cs="Times New Roman"/>
          <w:sz w:val="28"/>
          <w:szCs w:val="28"/>
        </w:rPr>
      </w:pPr>
    </w:p>
    <w:sectPr w:rsidR="007B7D2F" w:rsidRPr="006E3311" w:rsidSect="00BA2E3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E1B6E"/>
    <w:multiLevelType w:val="hybridMultilevel"/>
    <w:tmpl w:val="0A385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162126"/>
    <w:multiLevelType w:val="hybridMultilevel"/>
    <w:tmpl w:val="C5E44D3A"/>
    <w:lvl w:ilvl="0" w:tplc="50CAB5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11"/>
    <w:rsid w:val="00000203"/>
    <w:rsid w:val="00000DD5"/>
    <w:rsid w:val="00001F44"/>
    <w:rsid w:val="00003811"/>
    <w:rsid w:val="00003B5C"/>
    <w:rsid w:val="0000411F"/>
    <w:rsid w:val="0000493A"/>
    <w:rsid w:val="00004955"/>
    <w:rsid w:val="00005C5B"/>
    <w:rsid w:val="00005D27"/>
    <w:rsid w:val="00012236"/>
    <w:rsid w:val="00014A1A"/>
    <w:rsid w:val="000171E9"/>
    <w:rsid w:val="0002247B"/>
    <w:rsid w:val="0003072B"/>
    <w:rsid w:val="000309B1"/>
    <w:rsid w:val="00031D71"/>
    <w:rsid w:val="000328A0"/>
    <w:rsid w:val="00032D17"/>
    <w:rsid w:val="000341D9"/>
    <w:rsid w:val="000364BA"/>
    <w:rsid w:val="00040BC1"/>
    <w:rsid w:val="0004153B"/>
    <w:rsid w:val="00042C7C"/>
    <w:rsid w:val="00045CA2"/>
    <w:rsid w:val="0004737C"/>
    <w:rsid w:val="00047DC7"/>
    <w:rsid w:val="00051CDC"/>
    <w:rsid w:val="0005201A"/>
    <w:rsid w:val="00053647"/>
    <w:rsid w:val="00054C12"/>
    <w:rsid w:val="00055E43"/>
    <w:rsid w:val="00056B06"/>
    <w:rsid w:val="00056B1E"/>
    <w:rsid w:val="00056F19"/>
    <w:rsid w:val="00057794"/>
    <w:rsid w:val="00060335"/>
    <w:rsid w:val="00060659"/>
    <w:rsid w:val="00064C63"/>
    <w:rsid w:val="000663A8"/>
    <w:rsid w:val="00067041"/>
    <w:rsid w:val="000710FC"/>
    <w:rsid w:val="0007300E"/>
    <w:rsid w:val="00074179"/>
    <w:rsid w:val="00074EF9"/>
    <w:rsid w:val="00075DC5"/>
    <w:rsid w:val="0007747B"/>
    <w:rsid w:val="00077537"/>
    <w:rsid w:val="00082EE7"/>
    <w:rsid w:val="000830AE"/>
    <w:rsid w:val="000840BC"/>
    <w:rsid w:val="000856AD"/>
    <w:rsid w:val="000856F1"/>
    <w:rsid w:val="00086A16"/>
    <w:rsid w:val="00090641"/>
    <w:rsid w:val="0009073E"/>
    <w:rsid w:val="000924A2"/>
    <w:rsid w:val="00092AA2"/>
    <w:rsid w:val="00093E44"/>
    <w:rsid w:val="000A076A"/>
    <w:rsid w:val="000A260B"/>
    <w:rsid w:val="000A32AD"/>
    <w:rsid w:val="000A4CC2"/>
    <w:rsid w:val="000A6288"/>
    <w:rsid w:val="000A79B6"/>
    <w:rsid w:val="000B2B21"/>
    <w:rsid w:val="000B3956"/>
    <w:rsid w:val="000B7887"/>
    <w:rsid w:val="000B7FB7"/>
    <w:rsid w:val="000C1A0B"/>
    <w:rsid w:val="000C30AE"/>
    <w:rsid w:val="000C3966"/>
    <w:rsid w:val="000D0A36"/>
    <w:rsid w:val="000D379F"/>
    <w:rsid w:val="000D415E"/>
    <w:rsid w:val="000D4B48"/>
    <w:rsid w:val="000D5DC7"/>
    <w:rsid w:val="000E1411"/>
    <w:rsid w:val="000E1702"/>
    <w:rsid w:val="000E1874"/>
    <w:rsid w:val="000E230F"/>
    <w:rsid w:val="000E31A2"/>
    <w:rsid w:val="000E332A"/>
    <w:rsid w:val="000E3D2F"/>
    <w:rsid w:val="000E4981"/>
    <w:rsid w:val="000E51C4"/>
    <w:rsid w:val="000E55F3"/>
    <w:rsid w:val="000E58AF"/>
    <w:rsid w:val="000E5E85"/>
    <w:rsid w:val="000F3B64"/>
    <w:rsid w:val="000F435F"/>
    <w:rsid w:val="000F4386"/>
    <w:rsid w:val="000F66A3"/>
    <w:rsid w:val="00101979"/>
    <w:rsid w:val="00101AFD"/>
    <w:rsid w:val="001035BE"/>
    <w:rsid w:val="001045D8"/>
    <w:rsid w:val="00104DBC"/>
    <w:rsid w:val="0010562A"/>
    <w:rsid w:val="001059B6"/>
    <w:rsid w:val="0010733D"/>
    <w:rsid w:val="00107402"/>
    <w:rsid w:val="00111DC1"/>
    <w:rsid w:val="00114B76"/>
    <w:rsid w:val="001150AF"/>
    <w:rsid w:val="0011625E"/>
    <w:rsid w:val="001171B3"/>
    <w:rsid w:val="00120069"/>
    <w:rsid w:val="001220B9"/>
    <w:rsid w:val="00124595"/>
    <w:rsid w:val="001246FC"/>
    <w:rsid w:val="00127150"/>
    <w:rsid w:val="0013266D"/>
    <w:rsid w:val="0013269A"/>
    <w:rsid w:val="001327C3"/>
    <w:rsid w:val="00132FFB"/>
    <w:rsid w:val="00133905"/>
    <w:rsid w:val="00135471"/>
    <w:rsid w:val="00136232"/>
    <w:rsid w:val="0014089E"/>
    <w:rsid w:val="0014126A"/>
    <w:rsid w:val="00141A47"/>
    <w:rsid w:val="00141F89"/>
    <w:rsid w:val="00146B30"/>
    <w:rsid w:val="00147086"/>
    <w:rsid w:val="00151953"/>
    <w:rsid w:val="001534F3"/>
    <w:rsid w:val="0015392D"/>
    <w:rsid w:val="00153BFD"/>
    <w:rsid w:val="00160512"/>
    <w:rsid w:val="00160917"/>
    <w:rsid w:val="00162580"/>
    <w:rsid w:val="00165457"/>
    <w:rsid w:val="00165F2D"/>
    <w:rsid w:val="001665D5"/>
    <w:rsid w:val="00166EF7"/>
    <w:rsid w:val="00167D26"/>
    <w:rsid w:val="001707FC"/>
    <w:rsid w:val="001723E0"/>
    <w:rsid w:val="0017451F"/>
    <w:rsid w:val="001749B6"/>
    <w:rsid w:val="001773A0"/>
    <w:rsid w:val="00180ED0"/>
    <w:rsid w:val="0018129D"/>
    <w:rsid w:val="0018531A"/>
    <w:rsid w:val="00185385"/>
    <w:rsid w:val="00185DA7"/>
    <w:rsid w:val="00187266"/>
    <w:rsid w:val="0019007C"/>
    <w:rsid w:val="00190111"/>
    <w:rsid w:val="001908AB"/>
    <w:rsid w:val="001922C0"/>
    <w:rsid w:val="0019380E"/>
    <w:rsid w:val="001976A7"/>
    <w:rsid w:val="001A0621"/>
    <w:rsid w:val="001A0D04"/>
    <w:rsid w:val="001A151C"/>
    <w:rsid w:val="001A194E"/>
    <w:rsid w:val="001A1ACE"/>
    <w:rsid w:val="001A1DBA"/>
    <w:rsid w:val="001A29D3"/>
    <w:rsid w:val="001A6029"/>
    <w:rsid w:val="001A6EDE"/>
    <w:rsid w:val="001A762F"/>
    <w:rsid w:val="001B0165"/>
    <w:rsid w:val="001B01C7"/>
    <w:rsid w:val="001B0DEB"/>
    <w:rsid w:val="001B17CF"/>
    <w:rsid w:val="001B2952"/>
    <w:rsid w:val="001B5027"/>
    <w:rsid w:val="001B6582"/>
    <w:rsid w:val="001B6827"/>
    <w:rsid w:val="001C0AF3"/>
    <w:rsid w:val="001C3423"/>
    <w:rsid w:val="001C3565"/>
    <w:rsid w:val="001C492F"/>
    <w:rsid w:val="001C4CE4"/>
    <w:rsid w:val="001C5433"/>
    <w:rsid w:val="001C60EB"/>
    <w:rsid w:val="001C65F9"/>
    <w:rsid w:val="001C70C9"/>
    <w:rsid w:val="001D23AA"/>
    <w:rsid w:val="001D294E"/>
    <w:rsid w:val="001D3EAB"/>
    <w:rsid w:val="001D50AA"/>
    <w:rsid w:val="001D6A67"/>
    <w:rsid w:val="001D6ECB"/>
    <w:rsid w:val="001D72AA"/>
    <w:rsid w:val="001E036B"/>
    <w:rsid w:val="001E0868"/>
    <w:rsid w:val="001E111D"/>
    <w:rsid w:val="001E1364"/>
    <w:rsid w:val="001E24F4"/>
    <w:rsid w:val="001E2C8F"/>
    <w:rsid w:val="001E4F26"/>
    <w:rsid w:val="001E5AA6"/>
    <w:rsid w:val="001E7B7A"/>
    <w:rsid w:val="001F1921"/>
    <w:rsid w:val="001F2EE1"/>
    <w:rsid w:val="001F472B"/>
    <w:rsid w:val="001F6223"/>
    <w:rsid w:val="001F78C6"/>
    <w:rsid w:val="00201266"/>
    <w:rsid w:val="0020284A"/>
    <w:rsid w:val="002030B7"/>
    <w:rsid w:val="00203A77"/>
    <w:rsid w:val="0020495A"/>
    <w:rsid w:val="00204A38"/>
    <w:rsid w:val="00210290"/>
    <w:rsid w:val="002105A9"/>
    <w:rsid w:val="00215CB9"/>
    <w:rsid w:val="0021677C"/>
    <w:rsid w:val="002169BE"/>
    <w:rsid w:val="0021707F"/>
    <w:rsid w:val="00217AFF"/>
    <w:rsid w:val="00220668"/>
    <w:rsid w:val="0022418C"/>
    <w:rsid w:val="0022579A"/>
    <w:rsid w:val="0022684A"/>
    <w:rsid w:val="00226C30"/>
    <w:rsid w:val="002270A1"/>
    <w:rsid w:val="00227175"/>
    <w:rsid w:val="00227E13"/>
    <w:rsid w:val="00232BD7"/>
    <w:rsid w:val="00232EDB"/>
    <w:rsid w:val="0023362F"/>
    <w:rsid w:val="00234183"/>
    <w:rsid w:val="00236011"/>
    <w:rsid w:val="00237166"/>
    <w:rsid w:val="00240634"/>
    <w:rsid w:val="00241DA6"/>
    <w:rsid w:val="00242A89"/>
    <w:rsid w:val="00250563"/>
    <w:rsid w:val="00251A91"/>
    <w:rsid w:val="0025315C"/>
    <w:rsid w:val="00253E7C"/>
    <w:rsid w:val="00254462"/>
    <w:rsid w:val="00255FB2"/>
    <w:rsid w:val="00256076"/>
    <w:rsid w:val="00256C08"/>
    <w:rsid w:val="002607C0"/>
    <w:rsid w:val="002611CC"/>
    <w:rsid w:val="002612D4"/>
    <w:rsid w:val="002616D2"/>
    <w:rsid w:val="0026217F"/>
    <w:rsid w:val="00262B8E"/>
    <w:rsid w:val="002653D1"/>
    <w:rsid w:val="00265E26"/>
    <w:rsid w:val="00266644"/>
    <w:rsid w:val="00267ED9"/>
    <w:rsid w:val="002739D1"/>
    <w:rsid w:val="00275E93"/>
    <w:rsid w:val="0027668F"/>
    <w:rsid w:val="00277894"/>
    <w:rsid w:val="00281AF7"/>
    <w:rsid w:val="00282B3C"/>
    <w:rsid w:val="002840DA"/>
    <w:rsid w:val="002845C2"/>
    <w:rsid w:val="002846D9"/>
    <w:rsid w:val="00285131"/>
    <w:rsid w:val="00287579"/>
    <w:rsid w:val="002900B9"/>
    <w:rsid w:val="002902FB"/>
    <w:rsid w:val="002909E4"/>
    <w:rsid w:val="00292567"/>
    <w:rsid w:val="00292DFE"/>
    <w:rsid w:val="002931FD"/>
    <w:rsid w:val="00293F48"/>
    <w:rsid w:val="002963CA"/>
    <w:rsid w:val="0029642A"/>
    <w:rsid w:val="002A4AC1"/>
    <w:rsid w:val="002B085F"/>
    <w:rsid w:val="002B1949"/>
    <w:rsid w:val="002B44CE"/>
    <w:rsid w:val="002B4CAE"/>
    <w:rsid w:val="002B557D"/>
    <w:rsid w:val="002B5AFF"/>
    <w:rsid w:val="002B63B3"/>
    <w:rsid w:val="002C12BE"/>
    <w:rsid w:val="002C4554"/>
    <w:rsid w:val="002C6C05"/>
    <w:rsid w:val="002C71F6"/>
    <w:rsid w:val="002D00AE"/>
    <w:rsid w:val="002D093C"/>
    <w:rsid w:val="002D410D"/>
    <w:rsid w:val="002D5167"/>
    <w:rsid w:val="002D5962"/>
    <w:rsid w:val="002D5EEF"/>
    <w:rsid w:val="002D76B4"/>
    <w:rsid w:val="002E0D65"/>
    <w:rsid w:val="002E1461"/>
    <w:rsid w:val="002E57CF"/>
    <w:rsid w:val="002E5CBC"/>
    <w:rsid w:val="002E6B67"/>
    <w:rsid w:val="002F1AA0"/>
    <w:rsid w:val="002F2027"/>
    <w:rsid w:val="002F3C6F"/>
    <w:rsid w:val="002F4011"/>
    <w:rsid w:val="002F748A"/>
    <w:rsid w:val="00302CD1"/>
    <w:rsid w:val="00305F38"/>
    <w:rsid w:val="00311707"/>
    <w:rsid w:val="00312994"/>
    <w:rsid w:val="003168EC"/>
    <w:rsid w:val="00317F93"/>
    <w:rsid w:val="0032036C"/>
    <w:rsid w:val="00320BC6"/>
    <w:rsid w:val="00321620"/>
    <w:rsid w:val="00321668"/>
    <w:rsid w:val="00322A16"/>
    <w:rsid w:val="00322E8C"/>
    <w:rsid w:val="00323DC8"/>
    <w:rsid w:val="00324CB1"/>
    <w:rsid w:val="003301D6"/>
    <w:rsid w:val="003328B3"/>
    <w:rsid w:val="00332C3B"/>
    <w:rsid w:val="00335661"/>
    <w:rsid w:val="00335957"/>
    <w:rsid w:val="00335C64"/>
    <w:rsid w:val="003363B9"/>
    <w:rsid w:val="0033798D"/>
    <w:rsid w:val="00341659"/>
    <w:rsid w:val="003467D4"/>
    <w:rsid w:val="00346C24"/>
    <w:rsid w:val="00351375"/>
    <w:rsid w:val="00351BE1"/>
    <w:rsid w:val="00353C2B"/>
    <w:rsid w:val="00353FF5"/>
    <w:rsid w:val="003555DE"/>
    <w:rsid w:val="00357201"/>
    <w:rsid w:val="0035774A"/>
    <w:rsid w:val="0036390E"/>
    <w:rsid w:val="00363D63"/>
    <w:rsid w:val="00365119"/>
    <w:rsid w:val="00366456"/>
    <w:rsid w:val="00370BAC"/>
    <w:rsid w:val="00372449"/>
    <w:rsid w:val="00374612"/>
    <w:rsid w:val="00376CF6"/>
    <w:rsid w:val="00377B4C"/>
    <w:rsid w:val="00380227"/>
    <w:rsid w:val="003803BB"/>
    <w:rsid w:val="00385545"/>
    <w:rsid w:val="00386446"/>
    <w:rsid w:val="0038736B"/>
    <w:rsid w:val="00390B00"/>
    <w:rsid w:val="003910AA"/>
    <w:rsid w:val="003931E8"/>
    <w:rsid w:val="00394FE0"/>
    <w:rsid w:val="0039673E"/>
    <w:rsid w:val="003A07D3"/>
    <w:rsid w:val="003A190A"/>
    <w:rsid w:val="003A1B7A"/>
    <w:rsid w:val="003A4FC6"/>
    <w:rsid w:val="003A61C8"/>
    <w:rsid w:val="003A6D92"/>
    <w:rsid w:val="003B20BE"/>
    <w:rsid w:val="003B2C84"/>
    <w:rsid w:val="003B3057"/>
    <w:rsid w:val="003B4035"/>
    <w:rsid w:val="003B552E"/>
    <w:rsid w:val="003B69F9"/>
    <w:rsid w:val="003C10AF"/>
    <w:rsid w:val="003C1ABA"/>
    <w:rsid w:val="003C3876"/>
    <w:rsid w:val="003C4472"/>
    <w:rsid w:val="003C547D"/>
    <w:rsid w:val="003C5B82"/>
    <w:rsid w:val="003D032B"/>
    <w:rsid w:val="003D2DA3"/>
    <w:rsid w:val="003D3AA4"/>
    <w:rsid w:val="003D7470"/>
    <w:rsid w:val="003E0229"/>
    <w:rsid w:val="003E43E7"/>
    <w:rsid w:val="003E7E02"/>
    <w:rsid w:val="003F1A7F"/>
    <w:rsid w:val="003F2C02"/>
    <w:rsid w:val="003F4887"/>
    <w:rsid w:val="003F4969"/>
    <w:rsid w:val="003F5801"/>
    <w:rsid w:val="003F5BEA"/>
    <w:rsid w:val="003F5C82"/>
    <w:rsid w:val="004001DB"/>
    <w:rsid w:val="00400A6B"/>
    <w:rsid w:val="00401F94"/>
    <w:rsid w:val="00401FC0"/>
    <w:rsid w:val="00404BF8"/>
    <w:rsid w:val="00405B9B"/>
    <w:rsid w:val="00405DD7"/>
    <w:rsid w:val="004076B6"/>
    <w:rsid w:val="00415247"/>
    <w:rsid w:val="00417D1C"/>
    <w:rsid w:val="00417F87"/>
    <w:rsid w:val="00422CF4"/>
    <w:rsid w:val="00422EFF"/>
    <w:rsid w:val="004234AF"/>
    <w:rsid w:val="00424ACB"/>
    <w:rsid w:val="004250E7"/>
    <w:rsid w:val="0043059E"/>
    <w:rsid w:val="00430E20"/>
    <w:rsid w:val="00432F15"/>
    <w:rsid w:val="00432F25"/>
    <w:rsid w:val="00432FB7"/>
    <w:rsid w:val="004337B7"/>
    <w:rsid w:val="00440B6F"/>
    <w:rsid w:val="00440FEB"/>
    <w:rsid w:val="00444BF3"/>
    <w:rsid w:val="004463C2"/>
    <w:rsid w:val="00450AAD"/>
    <w:rsid w:val="00450EA8"/>
    <w:rsid w:val="00451403"/>
    <w:rsid w:val="004516D7"/>
    <w:rsid w:val="00451AC5"/>
    <w:rsid w:val="00454441"/>
    <w:rsid w:val="0045704A"/>
    <w:rsid w:val="004577AE"/>
    <w:rsid w:val="00461236"/>
    <w:rsid w:val="004615AC"/>
    <w:rsid w:val="00461937"/>
    <w:rsid w:val="0046232D"/>
    <w:rsid w:val="00464EA8"/>
    <w:rsid w:val="00466031"/>
    <w:rsid w:val="0046686A"/>
    <w:rsid w:val="00467DA9"/>
    <w:rsid w:val="00472C7A"/>
    <w:rsid w:val="00472E0D"/>
    <w:rsid w:val="0047456A"/>
    <w:rsid w:val="004826C5"/>
    <w:rsid w:val="00483B4E"/>
    <w:rsid w:val="0048413B"/>
    <w:rsid w:val="004859EF"/>
    <w:rsid w:val="00486899"/>
    <w:rsid w:val="00487D96"/>
    <w:rsid w:val="00490BBC"/>
    <w:rsid w:val="0049310F"/>
    <w:rsid w:val="004944AB"/>
    <w:rsid w:val="00494BCB"/>
    <w:rsid w:val="004953AC"/>
    <w:rsid w:val="004966F4"/>
    <w:rsid w:val="00496BC8"/>
    <w:rsid w:val="0049712E"/>
    <w:rsid w:val="00497FF8"/>
    <w:rsid w:val="004A0194"/>
    <w:rsid w:val="004A2156"/>
    <w:rsid w:val="004A3BF2"/>
    <w:rsid w:val="004A4CB8"/>
    <w:rsid w:val="004A56CA"/>
    <w:rsid w:val="004A5FDB"/>
    <w:rsid w:val="004A6854"/>
    <w:rsid w:val="004A6FB5"/>
    <w:rsid w:val="004A789A"/>
    <w:rsid w:val="004A7C63"/>
    <w:rsid w:val="004B22A5"/>
    <w:rsid w:val="004B3A0C"/>
    <w:rsid w:val="004B3F88"/>
    <w:rsid w:val="004B462C"/>
    <w:rsid w:val="004B545A"/>
    <w:rsid w:val="004B7263"/>
    <w:rsid w:val="004B77D1"/>
    <w:rsid w:val="004C1883"/>
    <w:rsid w:val="004C223C"/>
    <w:rsid w:val="004C2814"/>
    <w:rsid w:val="004C30F3"/>
    <w:rsid w:val="004C4B02"/>
    <w:rsid w:val="004C56A6"/>
    <w:rsid w:val="004C5997"/>
    <w:rsid w:val="004C5BD1"/>
    <w:rsid w:val="004C5F0B"/>
    <w:rsid w:val="004C688E"/>
    <w:rsid w:val="004C6D85"/>
    <w:rsid w:val="004D0620"/>
    <w:rsid w:val="004D25AC"/>
    <w:rsid w:val="004D28CC"/>
    <w:rsid w:val="004D3BED"/>
    <w:rsid w:val="004D4BF2"/>
    <w:rsid w:val="004D6377"/>
    <w:rsid w:val="004D6973"/>
    <w:rsid w:val="004D6FB7"/>
    <w:rsid w:val="004E0D18"/>
    <w:rsid w:val="004E1C2C"/>
    <w:rsid w:val="004E1E38"/>
    <w:rsid w:val="004E2A34"/>
    <w:rsid w:val="004E4A0C"/>
    <w:rsid w:val="004E4F56"/>
    <w:rsid w:val="004E4FF9"/>
    <w:rsid w:val="004E679C"/>
    <w:rsid w:val="004F4A64"/>
    <w:rsid w:val="004F4EC7"/>
    <w:rsid w:val="004F5030"/>
    <w:rsid w:val="004F6FB9"/>
    <w:rsid w:val="004F78AC"/>
    <w:rsid w:val="005008E2"/>
    <w:rsid w:val="00502427"/>
    <w:rsid w:val="00503061"/>
    <w:rsid w:val="0050357F"/>
    <w:rsid w:val="00506168"/>
    <w:rsid w:val="00511208"/>
    <w:rsid w:val="005132AC"/>
    <w:rsid w:val="005140DB"/>
    <w:rsid w:val="005141A0"/>
    <w:rsid w:val="005144CB"/>
    <w:rsid w:val="00514D99"/>
    <w:rsid w:val="00516585"/>
    <w:rsid w:val="00521A2C"/>
    <w:rsid w:val="00522011"/>
    <w:rsid w:val="00523A05"/>
    <w:rsid w:val="005249EA"/>
    <w:rsid w:val="00525861"/>
    <w:rsid w:val="00525907"/>
    <w:rsid w:val="00525E78"/>
    <w:rsid w:val="005260B6"/>
    <w:rsid w:val="00530425"/>
    <w:rsid w:val="0053064D"/>
    <w:rsid w:val="005316BD"/>
    <w:rsid w:val="005340C9"/>
    <w:rsid w:val="00534EA3"/>
    <w:rsid w:val="00535B0B"/>
    <w:rsid w:val="0054135A"/>
    <w:rsid w:val="00546F73"/>
    <w:rsid w:val="005471C9"/>
    <w:rsid w:val="00550E51"/>
    <w:rsid w:val="00551BC7"/>
    <w:rsid w:val="005532F3"/>
    <w:rsid w:val="00556B02"/>
    <w:rsid w:val="0056380F"/>
    <w:rsid w:val="00564FD3"/>
    <w:rsid w:val="005667B7"/>
    <w:rsid w:val="005700CA"/>
    <w:rsid w:val="00570BF7"/>
    <w:rsid w:val="0057244F"/>
    <w:rsid w:val="00581F7C"/>
    <w:rsid w:val="00586825"/>
    <w:rsid w:val="0058733E"/>
    <w:rsid w:val="0059002B"/>
    <w:rsid w:val="00592F32"/>
    <w:rsid w:val="005966CB"/>
    <w:rsid w:val="005A1F10"/>
    <w:rsid w:val="005A4FA3"/>
    <w:rsid w:val="005A5474"/>
    <w:rsid w:val="005A7154"/>
    <w:rsid w:val="005B10F0"/>
    <w:rsid w:val="005B13A4"/>
    <w:rsid w:val="005B1A9B"/>
    <w:rsid w:val="005B3DF1"/>
    <w:rsid w:val="005B41FC"/>
    <w:rsid w:val="005B66A9"/>
    <w:rsid w:val="005B66B5"/>
    <w:rsid w:val="005B72F3"/>
    <w:rsid w:val="005C0F72"/>
    <w:rsid w:val="005C15AA"/>
    <w:rsid w:val="005C5DC9"/>
    <w:rsid w:val="005C7061"/>
    <w:rsid w:val="005D1916"/>
    <w:rsid w:val="005D2474"/>
    <w:rsid w:val="005D2A89"/>
    <w:rsid w:val="005D44F6"/>
    <w:rsid w:val="005D505E"/>
    <w:rsid w:val="005D63C0"/>
    <w:rsid w:val="005E0CB7"/>
    <w:rsid w:val="005E1603"/>
    <w:rsid w:val="005E1ADC"/>
    <w:rsid w:val="005E4FCB"/>
    <w:rsid w:val="005E7B80"/>
    <w:rsid w:val="005F2698"/>
    <w:rsid w:val="005F646D"/>
    <w:rsid w:val="005F72AE"/>
    <w:rsid w:val="00602B96"/>
    <w:rsid w:val="00603B3D"/>
    <w:rsid w:val="00604ADE"/>
    <w:rsid w:val="00606A69"/>
    <w:rsid w:val="006136EB"/>
    <w:rsid w:val="00613B87"/>
    <w:rsid w:val="0062020A"/>
    <w:rsid w:val="00620795"/>
    <w:rsid w:val="0062095B"/>
    <w:rsid w:val="00620E98"/>
    <w:rsid w:val="00620EFA"/>
    <w:rsid w:val="00622154"/>
    <w:rsid w:val="006226FE"/>
    <w:rsid w:val="0062546F"/>
    <w:rsid w:val="00625F38"/>
    <w:rsid w:val="00626280"/>
    <w:rsid w:val="00627464"/>
    <w:rsid w:val="006274FF"/>
    <w:rsid w:val="0062754E"/>
    <w:rsid w:val="00627E7A"/>
    <w:rsid w:val="00630AD4"/>
    <w:rsid w:val="006311CA"/>
    <w:rsid w:val="0063399A"/>
    <w:rsid w:val="006358BA"/>
    <w:rsid w:val="00637C1D"/>
    <w:rsid w:val="00644B30"/>
    <w:rsid w:val="00646F16"/>
    <w:rsid w:val="0064765F"/>
    <w:rsid w:val="006477F2"/>
    <w:rsid w:val="0065189B"/>
    <w:rsid w:val="00651A72"/>
    <w:rsid w:val="00653708"/>
    <w:rsid w:val="006565C2"/>
    <w:rsid w:val="00663E59"/>
    <w:rsid w:val="0067003B"/>
    <w:rsid w:val="006728AC"/>
    <w:rsid w:val="00676126"/>
    <w:rsid w:val="00680AB5"/>
    <w:rsid w:val="006823BD"/>
    <w:rsid w:val="006910FF"/>
    <w:rsid w:val="00692D01"/>
    <w:rsid w:val="0069370C"/>
    <w:rsid w:val="00693E83"/>
    <w:rsid w:val="0069529D"/>
    <w:rsid w:val="0069742B"/>
    <w:rsid w:val="006A00B1"/>
    <w:rsid w:val="006A036E"/>
    <w:rsid w:val="006A160A"/>
    <w:rsid w:val="006A34B0"/>
    <w:rsid w:val="006A4C32"/>
    <w:rsid w:val="006A5261"/>
    <w:rsid w:val="006A7083"/>
    <w:rsid w:val="006B0E60"/>
    <w:rsid w:val="006B2AF9"/>
    <w:rsid w:val="006B569C"/>
    <w:rsid w:val="006B5711"/>
    <w:rsid w:val="006B6294"/>
    <w:rsid w:val="006C1CA7"/>
    <w:rsid w:val="006C294F"/>
    <w:rsid w:val="006C2B81"/>
    <w:rsid w:val="006C3E14"/>
    <w:rsid w:val="006C51B4"/>
    <w:rsid w:val="006C5B8A"/>
    <w:rsid w:val="006D051D"/>
    <w:rsid w:val="006D33AC"/>
    <w:rsid w:val="006D5BE5"/>
    <w:rsid w:val="006D6C68"/>
    <w:rsid w:val="006E06FF"/>
    <w:rsid w:val="006E14EA"/>
    <w:rsid w:val="006E23B3"/>
    <w:rsid w:val="006E287E"/>
    <w:rsid w:val="006E3311"/>
    <w:rsid w:val="006E3E3D"/>
    <w:rsid w:val="006E6E21"/>
    <w:rsid w:val="006E79EA"/>
    <w:rsid w:val="006F0645"/>
    <w:rsid w:val="006F1633"/>
    <w:rsid w:val="006F2DBE"/>
    <w:rsid w:val="00701598"/>
    <w:rsid w:val="00702C7C"/>
    <w:rsid w:val="00703A17"/>
    <w:rsid w:val="00705E87"/>
    <w:rsid w:val="00706584"/>
    <w:rsid w:val="0071303F"/>
    <w:rsid w:val="00715EB5"/>
    <w:rsid w:val="007200A4"/>
    <w:rsid w:val="00720FBD"/>
    <w:rsid w:val="00721FB8"/>
    <w:rsid w:val="0072428F"/>
    <w:rsid w:val="00725DA5"/>
    <w:rsid w:val="00727499"/>
    <w:rsid w:val="00727794"/>
    <w:rsid w:val="00730231"/>
    <w:rsid w:val="007317B1"/>
    <w:rsid w:val="007317ED"/>
    <w:rsid w:val="00735C8A"/>
    <w:rsid w:val="007364A0"/>
    <w:rsid w:val="007434DD"/>
    <w:rsid w:val="00744C54"/>
    <w:rsid w:val="00744DFF"/>
    <w:rsid w:val="00745619"/>
    <w:rsid w:val="00746A8A"/>
    <w:rsid w:val="0074758B"/>
    <w:rsid w:val="007508B4"/>
    <w:rsid w:val="00754200"/>
    <w:rsid w:val="007543CE"/>
    <w:rsid w:val="0075549B"/>
    <w:rsid w:val="007554B3"/>
    <w:rsid w:val="0075677E"/>
    <w:rsid w:val="00757280"/>
    <w:rsid w:val="007605F6"/>
    <w:rsid w:val="00763141"/>
    <w:rsid w:val="007637C1"/>
    <w:rsid w:val="00765074"/>
    <w:rsid w:val="0076721E"/>
    <w:rsid w:val="0077200F"/>
    <w:rsid w:val="007726FC"/>
    <w:rsid w:val="00773999"/>
    <w:rsid w:val="0077643C"/>
    <w:rsid w:val="00780874"/>
    <w:rsid w:val="0078266B"/>
    <w:rsid w:val="007842A6"/>
    <w:rsid w:val="00784771"/>
    <w:rsid w:val="00785D33"/>
    <w:rsid w:val="00785D54"/>
    <w:rsid w:val="007879DA"/>
    <w:rsid w:val="00790052"/>
    <w:rsid w:val="007954AB"/>
    <w:rsid w:val="00795FEB"/>
    <w:rsid w:val="007A1CEB"/>
    <w:rsid w:val="007A2DA7"/>
    <w:rsid w:val="007A4EA4"/>
    <w:rsid w:val="007A5227"/>
    <w:rsid w:val="007A69EE"/>
    <w:rsid w:val="007A6E88"/>
    <w:rsid w:val="007B242E"/>
    <w:rsid w:val="007B7D2F"/>
    <w:rsid w:val="007C1B84"/>
    <w:rsid w:val="007C2135"/>
    <w:rsid w:val="007C7A1E"/>
    <w:rsid w:val="007D08A7"/>
    <w:rsid w:val="007D09DC"/>
    <w:rsid w:val="007E3563"/>
    <w:rsid w:val="007E376B"/>
    <w:rsid w:val="007E3832"/>
    <w:rsid w:val="007E3FED"/>
    <w:rsid w:val="007E596E"/>
    <w:rsid w:val="007E669F"/>
    <w:rsid w:val="007E7E1D"/>
    <w:rsid w:val="007F0B98"/>
    <w:rsid w:val="007F1E46"/>
    <w:rsid w:val="007F3954"/>
    <w:rsid w:val="007F4317"/>
    <w:rsid w:val="007F4AA9"/>
    <w:rsid w:val="007F5DFC"/>
    <w:rsid w:val="007F6F13"/>
    <w:rsid w:val="007F7B58"/>
    <w:rsid w:val="00800EED"/>
    <w:rsid w:val="00800F53"/>
    <w:rsid w:val="008073F9"/>
    <w:rsid w:val="008113D6"/>
    <w:rsid w:val="008115D8"/>
    <w:rsid w:val="00811B38"/>
    <w:rsid w:val="0081246B"/>
    <w:rsid w:val="00815235"/>
    <w:rsid w:val="00816FC0"/>
    <w:rsid w:val="0082064A"/>
    <w:rsid w:val="0082519A"/>
    <w:rsid w:val="008263BC"/>
    <w:rsid w:val="00830CC8"/>
    <w:rsid w:val="008345E3"/>
    <w:rsid w:val="00835146"/>
    <w:rsid w:val="00836650"/>
    <w:rsid w:val="00836EF9"/>
    <w:rsid w:val="00837A68"/>
    <w:rsid w:val="008415C1"/>
    <w:rsid w:val="00843D73"/>
    <w:rsid w:val="00846099"/>
    <w:rsid w:val="00846B9B"/>
    <w:rsid w:val="00851CAB"/>
    <w:rsid w:val="00852D62"/>
    <w:rsid w:val="00855DF1"/>
    <w:rsid w:val="0086040D"/>
    <w:rsid w:val="00863903"/>
    <w:rsid w:val="00864FA0"/>
    <w:rsid w:val="00867EF3"/>
    <w:rsid w:val="0087069B"/>
    <w:rsid w:val="00872211"/>
    <w:rsid w:val="00872BE8"/>
    <w:rsid w:val="0087339A"/>
    <w:rsid w:val="00873AA5"/>
    <w:rsid w:val="00873E67"/>
    <w:rsid w:val="00875064"/>
    <w:rsid w:val="00875619"/>
    <w:rsid w:val="00875BB2"/>
    <w:rsid w:val="00875F49"/>
    <w:rsid w:val="00881045"/>
    <w:rsid w:val="008819A7"/>
    <w:rsid w:val="00882296"/>
    <w:rsid w:val="008823B2"/>
    <w:rsid w:val="0088309C"/>
    <w:rsid w:val="008834ED"/>
    <w:rsid w:val="00883688"/>
    <w:rsid w:val="008845F1"/>
    <w:rsid w:val="0088497E"/>
    <w:rsid w:val="00885EDF"/>
    <w:rsid w:val="008867D9"/>
    <w:rsid w:val="008870DD"/>
    <w:rsid w:val="00887F6F"/>
    <w:rsid w:val="0089037A"/>
    <w:rsid w:val="008903AF"/>
    <w:rsid w:val="00890E35"/>
    <w:rsid w:val="00891B9A"/>
    <w:rsid w:val="0089310E"/>
    <w:rsid w:val="008939C9"/>
    <w:rsid w:val="008952EF"/>
    <w:rsid w:val="00896A74"/>
    <w:rsid w:val="008A0450"/>
    <w:rsid w:val="008A0F1B"/>
    <w:rsid w:val="008A2642"/>
    <w:rsid w:val="008A2B17"/>
    <w:rsid w:val="008A4E42"/>
    <w:rsid w:val="008A6560"/>
    <w:rsid w:val="008B055E"/>
    <w:rsid w:val="008B3586"/>
    <w:rsid w:val="008B4382"/>
    <w:rsid w:val="008B4D85"/>
    <w:rsid w:val="008B5682"/>
    <w:rsid w:val="008B7848"/>
    <w:rsid w:val="008C1193"/>
    <w:rsid w:val="008C2A4E"/>
    <w:rsid w:val="008C46EB"/>
    <w:rsid w:val="008C500E"/>
    <w:rsid w:val="008C5749"/>
    <w:rsid w:val="008C72D5"/>
    <w:rsid w:val="008D07E0"/>
    <w:rsid w:val="008D1F0D"/>
    <w:rsid w:val="008D71B4"/>
    <w:rsid w:val="008E0280"/>
    <w:rsid w:val="008E0593"/>
    <w:rsid w:val="008E2037"/>
    <w:rsid w:val="008E623A"/>
    <w:rsid w:val="008F05F0"/>
    <w:rsid w:val="008F18EB"/>
    <w:rsid w:val="008F2835"/>
    <w:rsid w:val="008F3028"/>
    <w:rsid w:val="008F3F4B"/>
    <w:rsid w:val="008F571E"/>
    <w:rsid w:val="008F6204"/>
    <w:rsid w:val="0090670C"/>
    <w:rsid w:val="00910059"/>
    <w:rsid w:val="009100E0"/>
    <w:rsid w:val="009132D9"/>
    <w:rsid w:val="00913382"/>
    <w:rsid w:val="0091389F"/>
    <w:rsid w:val="00917E50"/>
    <w:rsid w:val="00920F59"/>
    <w:rsid w:val="00923749"/>
    <w:rsid w:val="00923AB4"/>
    <w:rsid w:val="00924F59"/>
    <w:rsid w:val="009254A8"/>
    <w:rsid w:val="00926876"/>
    <w:rsid w:val="0093731B"/>
    <w:rsid w:val="00940901"/>
    <w:rsid w:val="00941035"/>
    <w:rsid w:val="00941568"/>
    <w:rsid w:val="00941F7D"/>
    <w:rsid w:val="009437A1"/>
    <w:rsid w:val="009438AE"/>
    <w:rsid w:val="00943F35"/>
    <w:rsid w:val="00943F91"/>
    <w:rsid w:val="0094403F"/>
    <w:rsid w:val="00944051"/>
    <w:rsid w:val="009460DC"/>
    <w:rsid w:val="0094622B"/>
    <w:rsid w:val="00946A02"/>
    <w:rsid w:val="00946AFA"/>
    <w:rsid w:val="009476F2"/>
    <w:rsid w:val="00950F9C"/>
    <w:rsid w:val="00953837"/>
    <w:rsid w:val="00953F12"/>
    <w:rsid w:val="00960D21"/>
    <w:rsid w:val="00961D5F"/>
    <w:rsid w:val="00963BA8"/>
    <w:rsid w:val="00964594"/>
    <w:rsid w:val="0096542D"/>
    <w:rsid w:val="00965C78"/>
    <w:rsid w:val="00966648"/>
    <w:rsid w:val="009673EB"/>
    <w:rsid w:val="0096763B"/>
    <w:rsid w:val="009713B2"/>
    <w:rsid w:val="00971E46"/>
    <w:rsid w:val="009721EF"/>
    <w:rsid w:val="009739E9"/>
    <w:rsid w:val="009745EC"/>
    <w:rsid w:val="00974DB0"/>
    <w:rsid w:val="00982AAD"/>
    <w:rsid w:val="00984D2B"/>
    <w:rsid w:val="00984F2E"/>
    <w:rsid w:val="00990B76"/>
    <w:rsid w:val="0099229F"/>
    <w:rsid w:val="00992304"/>
    <w:rsid w:val="00993DFF"/>
    <w:rsid w:val="00997313"/>
    <w:rsid w:val="009A020A"/>
    <w:rsid w:val="009A1A14"/>
    <w:rsid w:val="009A1C1B"/>
    <w:rsid w:val="009A379B"/>
    <w:rsid w:val="009A5EA9"/>
    <w:rsid w:val="009A7903"/>
    <w:rsid w:val="009B11A3"/>
    <w:rsid w:val="009B1FF4"/>
    <w:rsid w:val="009B45C1"/>
    <w:rsid w:val="009B47CF"/>
    <w:rsid w:val="009B69E2"/>
    <w:rsid w:val="009C0805"/>
    <w:rsid w:val="009C1040"/>
    <w:rsid w:val="009C16AB"/>
    <w:rsid w:val="009C2B25"/>
    <w:rsid w:val="009C4AE2"/>
    <w:rsid w:val="009C54B7"/>
    <w:rsid w:val="009C5D2F"/>
    <w:rsid w:val="009D007F"/>
    <w:rsid w:val="009D0562"/>
    <w:rsid w:val="009D0C51"/>
    <w:rsid w:val="009D1C32"/>
    <w:rsid w:val="009D26E2"/>
    <w:rsid w:val="009D2962"/>
    <w:rsid w:val="009D350C"/>
    <w:rsid w:val="009D4CBA"/>
    <w:rsid w:val="009D4FAF"/>
    <w:rsid w:val="009E06BE"/>
    <w:rsid w:val="009E2BB3"/>
    <w:rsid w:val="009E5E8D"/>
    <w:rsid w:val="009E6723"/>
    <w:rsid w:val="009F0D20"/>
    <w:rsid w:val="009F21D8"/>
    <w:rsid w:val="009F3E82"/>
    <w:rsid w:val="009F49F7"/>
    <w:rsid w:val="009F6AE7"/>
    <w:rsid w:val="009F7780"/>
    <w:rsid w:val="009F798A"/>
    <w:rsid w:val="00A01066"/>
    <w:rsid w:val="00A036BC"/>
    <w:rsid w:val="00A04759"/>
    <w:rsid w:val="00A11F58"/>
    <w:rsid w:val="00A12044"/>
    <w:rsid w:val="00A120BE"/>
    <w:rsid w:val="00A14084"/>
    <w:rsid w:val="00A14AEC"/>
    <w:rsid w:val="00A15528"/>
    <w:rsid w:val="00A15BA0"/>
    <w:rsid w:val="00A1629E"/>
    <w:rsid w:val="00A1676A"/>
    <w:rsid w:val="00A17D38"/>
    <w:rsid w:val="00A17DEC"/>
    <w:rsid w:val="00A20478"/>
    <w:rsid w:val="00A22D67"/>
    <w:rsid w:val="00A234D5"/>
    <w:rsid w:val="00A23D39"/>
    <w:rsid w:val="00A23F9E"/>
    <w:rsid w:val="00A24E8E"/>
    <w:rsid w:val="00A27444"/>
    <w:rsid w:val="00A277C8"/>
    <w:rsid w:val="00A2784E"/>
    <w:rsid w:val="00A30782"/>
    <w:rsid w:val="00A31742"/>
    <w:rsid w:val="00A349AE"/>
    <w:rsid w:val="00A34F77"/>
    <w:rsid w:val="00A35282"/>
    <w:rsid w:val="00A35AE1"/>
    <w:rsid w:val="00A37DFA"/>
    <w:rsid w:val="00A40CDF"/>
    <w:rsid w:val="00A41656"/>
    <w:rsid w:val="00A419F6"/>
    <w:rsid w:val="00A423C0"/>
    <w:rsid w:val="00A442E3"/>
    <w:rsid w:val="00A46193"/>
    <w:rsid w:val="00A476E8"/>
    <w:rsid w:val="00A51766"/>
    <w:rsid w:val="00A52A62"/>
    <w:rsid w:val="00A53743"/>
    <w:rsid w:val="00A53E73"/>
    <w:rsid w:val="00A543C8"/>
    <w:rsid w:val="00A54861"/>
    <w:rsid w:val="00A56B69"/>
    <w:rsid w:val="00A62170"/>
    <w:rsid w:val="00A626F8"/>
    <w:rsid w:val="00A64D79"/>
    <w:rsid w:val="00A64DE2"/>
    <w:rsid w:val="00A6534C"/>
    <w:rsid w:val="00A65597"/>
    <w:rsid w:val="00A70318"/>
    <w:rsid w:val="00A71A35"/>
    <w:rsid w:val="00A7248D"/>
    <w:rsid w:val="00A72FDF"/>
    <w:rsid w:val="00A74036"/>
    <w:rsid w:val="00A7488A"/>
    <w:rsid w:val="00A76AB7"/>
    <w:rsid w:val="00A77B71"/>
    <w:rsid w:val="00A77EB4"/>
    <w:rsid w:val="00A82053"/>
    <w:rsid w:val="00A8228E"/>
    <w:rsid w:val="00A85A20"/>
    <w:rsid w:val="00A87746"/>
    <w:rsid w:val="00A91598"/>
    <w:rsid w:val="00A9309F"/>
    <w:rsid w:val="00A932C8"/>
    <w:rsid w:val="00A9636B"/>
    <w:rsid w:val="00A9656B"/>
    <w:rsid w:val="00AA28B2"/>
    <w:rsid w:val="00AA5CCE"/>
    <w:rsid w:val="00AB03A0"/>
    <w:rsid w:val="00AB2315"/>
    <w:rsid w:val="00AB28B0"/>
    <w:rsid w:val="00AB5B42"/>
    <w:rsid w:val="00AB6BD1"/>
    <w:rsid w:val="00AB6FA4"/>
    <w:rsid w:val="00AC0367"/>
    <w:rsid w:val="00AC040B"/>
    <w:rsid w:val="00AC2A68"/>
    <w:rsid w:val="00AC3C08"/>
    <w:rsid w:val="00AC4C20"/>
    <w:rsid w:val="00AC4DFB"/>
    <w:rsid w:val="00AD40EE"/>
    <w:rsid w:val="00AD4148"/>
    <w:rsid w:val="00AD7034"/>
    <w:rsid w:val="00AD7B62"/>
    <w:rsid w:val="00AE08BB"/>
    <w:rsid w:val="00AE606A"/>
    <w:rsid w:val="00AE60D9"/>
    <w:rsid w:val="00AF02DE"/>
    <w:rsid w:val="00AF077B"/>
    <w:rsid w:val="00AF2C49"/>
    <w:rsid w:val="00AF3477"/>
    <w:rsid w:val="00AF5E39"/>
    <w:rsid w:val="00B01C94"/>
    <w:rsid w:val="00B028E8"/>
    <w:rsid w:val="00B0346F"/>
    <w:rsid w:val="00B04921"/>
    <w:rsid w:val="00B061DA"/>
    <w:rsid w:val="00B0671D"/>
    <w:rsid w:val="00B06CCA"/>
    <w:rsid w:val="00B0782F"/>
    <w:rsid w:val="00B0785C"/>
    <w:rsid w:val="00B10D5C"/>
    <w:rsid w:val="00B11BA4"/>
    <w:rsid w:val="00B16A21"/>
    <w:rsid w:val="00B16D78"/>
    <w:rsid w:val="00B16D9B"/>
    <w:rsid w:val="00B20D1B"/>
    <w:rsid w:val="00B23407"/>
    <w:rsid w:val="00B23C4B"/>
    <w:rsid w:val="00B25499"/>
    <w:rsid w:val="00B275EA"/>
    <w:rsid w:val="00B276F4"/>
    <w:rsid w:val="00B27C25"/>
    <w:rsid w:val="00B304B5"/>
    <w:rsid w:val="00B30516"/>
    <w:rsid w:val="00B31385"/>
    <w:rsid w:val="00B33A6B"/>
    <w:rsid w:val="00B355DD"/>
    <w:rsid w:val="00B364E8"/>
    <w:rsid w:val="00B40AE6"/>
    <w:rsid w:val="00B41FDA"/>
    <w:rsid w:val="00B426FF"/>
    <w:rsid w:val="00B43F56"/>
    <w:rsid w:val="00B45A37"/>
    <w:rsid w:val="00B5358D"/>
    <w:rsid w:val="00B53F79"/>
    <w:rsid w:val="00B56410"/>
    <w:rsid w:val="00B56B04"/>
    <w:rsid w:val="00B638B0"/>
    <w:rsid w:val="00B6391C"/>
    <w:rsid w:val="00B64285"/>
    <w:rsid w:val="00B65938"/>
    <w:rsid w:val="00B6694C"/>
    <w:rsid w:val="00B67D5E"/>
    <w:rsid w:val="00B72159"/>
    <w:rsid w:val="00B75028"/>
    <w:rsid w:val="00B767A9"/>
    <w:rsid w:val="00B803FB"/>
    <w:rsid w:val="00B807D4"/>
    <w:rsid w:val="00B81C16"/>
    <w:rsid w:val="00B83902"/>
    <w:rsid w:val="00B86B65"/>
    <w:rsid w:val="00B938B8"/>
    <w:rsid w:val="00B94CF0"/>
    <w:rsid w:val="00BA03F0"/>
    <w:rsid w:val="00BA1995"/>
    <w:rsid w:val="00BA20E8"/>
    <w:rsid w:val="00BA2E34"/>
    <w:rsid w:val="00BA30E8"/>
    <w:rsid w:val="00BA53C4"/>
    <w:rsid w:val="00BA5B87"/>
    <w:rsid w:val="00BA5BF3"/>
    <w:rsid w:val="00BA625B"/>
    <w:rsid w:val="00BB2C4C"/>
    <w:rsid w:val="00BB5003"/>
    <w:rsid w:val="00BC07E5"/>
    <w:rsid w:val="00BC161F"/>
    <w:rsid w:val="00BC1F36"/>
    <w:rsid w:val="00BC2C13"/>
    <w:rsid w:val="00BC49A5"/>
    <w:rsid w:val="00BC5827"/>
    <w:rsid w:val="00BD148A"/>
    <w:rsid w:val="00BD356D"/>
    <w:rsid w:val="00BD6467"/>
    <w:rsid w:val="00BE0925"/>
    <w:rsid w:val="00BE0F32"/>
    <w:rsid w:val="00BE119F"/>
    <w:rsid w:val="00BE176B"/>
    <w:rsid w:val="00BE52F3"/>
    <w:rsid w:val="00BE7CBB"/>
    <w:rsid w:val="00BF01FF"/>
    <w:rsid w:val="00BF17F3"/>
    <w:rsid w:val="00BF3863"/>
    <w:rsid w:val="00BF508C"/>
    <w:rsid w:val="00BF55FC"/>
    <w:rsid w:val="00BF6181"/>
    <w:rsid w:val="00BF7B35"/>
    <w:rsid w:val="00BF7B9B"/>
    <w:rsid w:val="00C0092A"/>
    <w:rsid w:val="00C00AB1"/>
    <w:rsid w:val="00C067F9"/>
    <w:rsid w:val="00C07458"/>
    <w:rsid w:val="00C103E3"/>
    <w:rsid w:val="00C14844"/>
    <w:rsid w:val="00C205D2"/>
    <w:rsid w:val="00C2089A"/>
    <w:rsid w:val="00C22FAA"/>
    <w:rsid w:val="00C255D8"/>
    <w:rsid w:val="00C26797"/>
    <w:rsid w:val="00C268A1"/>
    <w:rsid w:val="00C33C01"/>
    <w:rsid w:val="00C33D05"/>
    <w:rsid w:val="00C36302"/>
    <w:rsid w:val="00C41261"/>
    <w:rsid w:val="00C4196F"/>
    <w:rsid w:val="00C41D6E"/>
    <w:rsid w:val="00C42668"/>
    <w:rsid w:val="00C42DE6"/>
    <w:rsid w:val="00C4442D"/>
    <w:rsid w:val="00C50483"/>
    <w:rsid w:val="00C50486"/>
    <w:rsid w:val="00C5240F"/>
    <w:rsid w:val="00C52CBF"/>
    <w:rsid w:val="00C56A94"/>
    <w:rsid w:val="00C573EA"/>
    <w:rsid w:val="00C60ADC"/>
    <w:rsid w:val="00C646A7"/>
    <w:rsid w:val="00C65493"/>
    <w:rsid w:val="00C65DF8"/>
    <w:rsid w:val="00C66FE8"/>
    <w:rsid w:val="00C67366"/>
    <w:rsid w:val="00C70F81"/>
    <w:rsid w:val="00C7115D"/>
    <w:rsid w:val="00C721BB"/>
    <w:rsid w:val="00C72833"/>
    <w:rsid w:val="00C74C67"/>
    <w:rsid w:val="00C76C2E"/>
    <w:rsid w:val="00C76D75"/>
    <w:rsid w:val="00C77806"/>
    <w:rsid w:val="00C82625"/>
    <w:rsid w:val="00C83614"/>
    <w:rsid w:val="00C908B8"/>
    <w:rsid w:val="00C927DB"/>
    <w:rsid w:val="00C92D52"/>
    <w:rsid w:val="00C94A1D"/>
    <w:rsid w:val="00C953D3"/>
    <w:rsid w:val="00C97DD3"/>
    <w:rsid w:val="00CA1112"/>
    <w:rsid w:val="00CA1159"/>
    <w:rsid w:val="00CA2035"/>
    <w:rsid w:val="00CA297B"/>
    <w:rsid w:val="00CA2A60"/>
    <w:rsid w:val="00CA2DDA"/>
    <w:rsid w:val="00CA2EE4"/>
    <w:rsid w:val="00CA329F"/>
    <w:rsid w:val="00CA4496"/>
    <w:rsid w:val="00CA4F93"/>
    <w:rsid w:val="00CA6B63"/>
    <w:rsid w:val="00CA7D09"/>
    <w:rsid w:val="00CB0A80"/>
    <w:rsid w:val="00CB0C75"/>
    <w:rsid w:val="00CB507A"/>
    <w:rsid w:val="00CB6B06"/>
    <w:rsid w:val="00CC188E"/>
    <w:rsid w:val="00CC204E"/>
    <w:rsid w:val="00CC455F"/>
    <w:rsid w:val="00CC4956"/>
    <w:rsid w:val="00CC56BB"/>
    <w:rsid w:val="00CC6330"/>
    <w:rsid w:val="00CD11E0"/>
    <w:rsid w:val="00CD1BDE"/>
    <w:rsid w:val="00CD1F5D"/>
    <w:rsid w:val="00CD21FD"/>
    <w:rsid w:val="00CD6553"/>
    <w:rsid w:val="00CD68E0"/>
    <w:rsid w:val="00CD6BC9"/>
    <w:rsid w:val="00CE0211"/>
    <w:rsid w:val="00CE29A1"/>
    <w:rsid w:val="00CE7BFB"/>
    <w:rsid w:val="00CE7D9C"/>
    <w:rsid w:val="00CF3E64"/>
    <w:rsid w:val="00CF5C04"/>
    <w:rsid w:val="00CF7360"/>
    <w:rsid w:val="00CF73CB"/>
    <w:rsid w:val="00CF7A00"/>
    <w:rsid w:val="00CF7DE5"/>
    <w:rsid w:val="00D01CF7"/>
    <w:rsid w:val="00D01EFD"/>
    <w:rsid w:val="00D02077"/>
    <w:rsid w:val="00D04754"/>
    <w:rsid w:val="00D047FF"/>
    <w:rsid w:val="00D06DDF"/>
    <w:rsid w:val="00D07082"/>
    <w:rsid w:val="00D077C8"/>
    <w:rsid w:val="00D1404B"/>
    <w:rsid w:val="00D1445E"/>
    <w:rsid w:val="00D14831"/>
    <w:rsid w:val="00D1584F"/>
    <w:rsid w:val="00D159B7"/>
    <w:rsid w:val="00D15BAE"/>
    <w:rsid w:val="00D17DA6"/>
    <w:rsid w:val="00D22FBC"/>
    <w:rsid w:val="00D23623"/>
    <w:rsid w:val="00D23990"/>
    <w:rsid w:val="00D248FF"/>
    <w:rsid w:val="00D25790"/>
    <w:rsid w:val="00D2591C"/>
    <w:rsid w:val="00D27708"/>
    <w:rsid w:val="00D27955"/>
    <w:rsid w:val="00D3081F"/>
    <w:rsid w:val="00D30CD2"/>
    <w:rsid w:val="00D30E5E"/>
    <w:rsid w:val="00D31421"/>
    <w:rsid w:val="00D32BAA"/>
    <w:rsid w:val="00D32FB9"/>
    <w:rsid w:val="00D41FD4"/>
    <w:rsid w:val="00D435B2"/>
    <w:rsid w:val="00D4477F"/>
    <w:rsid w:val="00D466B3"/>
    <w:rsid w:val="00D4788F"/>
    <w:rsid w:val="00D50586"/>
    <w:rsid w:val="00D543BC"/>
    <w:rsid w:val="00D56633"/>
    <w:rsid w:val="00D57B31"/>
    <w:rsid w:val="00D60A11"/>
    <w:rsid w:val="00D620AF"/>
    <w:rsid w:val="00D621C7"/>
    <w:rsid w:val="00D62B6F"/>
    <w:rsid w:val="00D65358"/>
    <w:rsid w:val="00D67C60"/>
    <w:rsid w:val="00D729ED"/>
    <w:rsid w:val="00D72BD6"/>
    <w:rsid w:val="00D74A3A"/>
    <w:rsid w:val="00D74F26"/>
    <w:rsid w:val="00D777DA"/>
    <w:rsid w:val="00D7797E"/>
    <w:rsid w:val="00D77AFF"/>
    <w:rsid w:val="00D8080E"/>
    <w:rsid w:val="00D812DC"/>
    <w:rsid w:val="00D81409"/>
    <w:rsid w:val="00D85077"/>
    <w:rsid w:val="00D8760C"/>
    <w:rsid w:val="00D90446"/>
    <w:rsid w:val="00D936CA"/>
    <w:rsid w:val="00D93779"/>
    <w:rsid w:val="00D94B55"/>
    <w:rsid w:val="00D95F05"/>
    <w:rsid w:val="00D97613"/>
    <w:rsid w:val="00D97DDE"/>
    <w:rsid w:val="00DA0F1D"/>
    <w:rsid w:val="00DA19C9"/>
    <w:rsid w:val="00DA26F9"/>
    <w:rsid w:val="00DA2BDE"/>
    <w:rsid w:val="00DA3593"/>
    <w:rsid w:val="00DA6016"/>
    <w:rsid w:val="00DA6E4E"/>
    <w:rsid w:val="00DB0ED5"/>
    <w:rsid w:val="00DB1CA3"/>
    <w:rsid w:val="00DB3565"/>
    <w:rsid w:val="00DB41C7"/>
    <w:rsid w:val="00DB573F"/>
    <w:rsid w:val="00DB7EAA"/>
    <w:rsid w:val="00DC0624"/>
    <w:rsid w:val="00DC1AD8"/>
    <w:rsid w:val="00DC3950"/>
    <w:rsid w:val="00DC4746"/>
    <w:rsid w:val="00DC5D57"/>
    <w:rsid w:val="00DC6FB1"/>
    <w:rsid w:val="00DD44EE"/>
    <w:rsid w:val="00DD6164"/>
    <w:rsid w:val="00DE3622"/>
    <w:rsid w:val="00DE5BC0"/>
    <w:rsid w:val="00DE6CB5"/>
    <w:rsid w:val="00DF2728"/>
    <w:rsid w:val="00DF3D70"/>
    <w:rsid w:val="00DF6DE3"/>
    <w:rsid w:val="00DF6F1D"/>
    <w:rsid w:val="00E00FC9"/>
    <w:rsid w:val="00E02FC5"/>
    <w:rsid w:val="00E030F7"/>
    <w:rsid w:val="00E047F5"/>
    <w:rsid w:val="00E04DF0"/>
    <w:rsid w:val="00E06AFF"/>
    <w:rsid w:val="00E101EA"/>
    <w:rsid w:val="00E12458"/>
    <w:rsid w:val="00E12ABA"/>
    <w:rsid w:val="00E13C1A"/>
    <w:rsid w:val="00E14171"/>
    <w:rsid w:val="00E15032"/>
    <w:rsid w:val="00E15BA0"/>
    <w:rsid w:val="00E16474"/>
    <w:rsid w:val="00E207C5"/>
    <w:rsid w:val="00E218C4"/>
    <w:rsid w:val="00E27CAA"/>
    <w:rsid w:val="00E308FD"/>
    <w:rsid w:val="00E3128B"/>
    <w:rsid w:val="00E36F11"/>
    <w:rsid w:val="00E40178"/>
    <w:rsid w:val="00E40EAE"/>
    <w:rsid w:val="00E4229A"/>
    <w:rsid w:val="00E44267"/>
    <w:rsid w:val="00E51D21"/>
    <w:rsid w:val="00E52AD1"/>
    <w:rsid w:val="00E53248"/>
    <w:rsid w:val="00E54A1C"/>
    <w:rsid w:val="00E559F2"/>
    <w:rsid w:val="00E565A1"/>
    <w:rsid w:val="00E6085F"/>
    <w:rsid w:val="00E608C8"/>
    <w:rsid w:val="00E60CBF"/>
    <w:rsid w:val="00E618EF"/>
    <w:rsid w:val="00E64E55"/>
    <w:rsid w:val="00E71922"/>
    <w:rsid w:val="00E72A25"/>
    <w:rsid w:val="00E73E4C"/>
    <w:rsid w:val="00E7407D"/>
    <w:rsid w:val="00E76461"/>
    <w:rsid w:val="00E80530"/>
    <w:rsid w:val="00E8122F"/>
    <w:rsid w:val="00E819C0"/>
    <w:rsid w:val="00E822CE"/>
    <w:rsid w:val="00E839A6"/>
    <w:rsid w:val="00E84B4A"/>
    <w:rsid w:val="00E85F78"/>
    <w:rsid w:val="00E87C45"/>
    <w:rsid w:val="00E904FD"/>
    <w:rsid w:val="00E91578"/>
    <w:rsid w:val="00E92767"/>
    <w:rsid w:val="00E92E11"/>
    <w:rsid w:val="00E9342D"/>
    <w:rsid w:val="00E94C7A"/>
    <w:rsid w:val="00E955C7"/>
    <w:rsid w:val="00E96959"/>
    <w:rsid w:val="00E97117"/>
    <w:rsid w:val="00EA039E"/>
    <w:rsid w:val="00EA11F3"/>
    <w:rsid w:val="00EA26CB"/>
    <w:rsid w:val="00EA2E7B"/>
    <w:rsid w:val="00EA336E"/>
    <w:rsid w:val="00EA4374"/>
    <w:rsid w:val="00EA5287"/>
    <w:rsid w:val="00EA7833"/>
    <w:rsid w:val="00EA7A21"/>
    <w:rsid w:val="00EA7F0A"/>
    <w:rsid w:val="00EB05B4"/>
    <w:rsid w:val="00EB2596"/>
    <w:rsid w:val="00EB4CD2"/>
    <w:rsid w:val="00EB5CC1"/>
    <w:rsid w:val="00EB6916"/>
    <w:rsid w:val="00EB7A83"/>
    <w:rsid w:val="00EC056E"/>
    <w:rsid w:val="00EC1C22"/>
    <w:rsid w:val="00EC2224"/>
    <w:rsid w:val="00EC516E"/>
    <w:rsid w:val="00EC655A"/>
    <w:rsid w:val="00ED14B3"/>
    <w:rsid w:val="00ED1515"/>
    <w:rsid w:val="00ED3861"/>
    <w:rsid w:val="00ED613C"/>
    <w:rsid w:val="00ED6888"/>
    <w:rsid w:val="00EE0000"/>
    <w:rsid w:val="00EE14BC"/>
    <w:rsid w:val="00EE27D0"/>
    <w:rsid w:val="00EE5A6E"/>
    <w:rsid w:val="00EE64A4"/>
    <w:rsid w:val="00EE7054"/>
    <w:rsid w:val="00EF0D1A"/>
    <w:rsid w:val="00EF27AE"/>
    <w:rsid w:val="00EF3256"/>
    <w:rsid w:val="00EF4081"/>
    <w:rsid w:val="00EF431E"/>
    <w:rsid w:val="00EF57A0"/>
    <w:rsid w:val="00EF7D18"/>
    <w:rsid w:val="00F02B62"/>
    <w:rsid w:val="00F031C6"/>
    <w:rsid w:val="00F036BA"/>
    <w:rsid w:val="00F050B6"/>
    <w:rsid w:val="00F0577C"/>
    <w:rsid w:val="00F06C12"/>
    <w:rsid w:val="00F07C24"/>
    <w:rsid w:val="00F10886"/>
    <w:rsid w:val="00F11921"/>
    <w:rsid w:val="00F172F2"/>
    <w:rsid w:val="00F17528"/>
    <w:rsid w:val="00F177D6"/>
    <w:rsid w:val="00F219E4"/>
    <w:rsid w:val="00F21CA7"/>
    <w:rsid w:val="00F23A73"/>
    <w:rsid w:val="00F2448B"/>
    <w:rsid w:val="00F24BB1"/>
    <w:rsid w:val="00F2528B"/>
    <w:rsid w:val="00F25A3B"/>
    <w:rsid w:val="00F25CEA"/>
    <w:rsid w:val="00F25FA9"/>
    <w:rsid w:val="00F30265"/>
    <w:rsid w:val="00F33721"/>
    <w:rsid w:val="00F33C20"/>
    <w:rsid w:val="00F361CD"/>
    <w:rsid w:val="00F42F33"/>
    <w:rsid w:val="00F45C51"/>
    <w:rsid w:val="00F46B08"/>
    <w:rsid w:val="00F479A2"/>
    <w:rsid w:val="00F47D96"/>
    <w:rsid w:val="00F52673"/>
    <w:rsid w:val="00F52DCB"/>
    <w:rsid w:val="00F52F2F"/>
    <w:rsid w:val="00F531B2"/>
    <w:rsid w:val="00F535AB"/>
    <w:rsid w:val="00F61593"/>
    <w:rsid w:val="00F61598"/>
    <w:rsid w:val="00F626E3"/>
    <w:rsid w:val="00F62EFE"/>
    <w:rsid w:val="00F64E4E"/>
    <w:rsid w:val="00F65CF1"/>
    <w:rsid w:val="00F66D12"/>
    <w:rsid w:val="00F71020"/>
    <w:rsid w:val="00F71637"/>
    <w:rsid w:val="00F7265A"/>
    <w:rsid w:val="00F72BFB"/>
    <w:rsid w:val="00F74318"/>
    <w:rsid w:val="00F7626D"/>
    <w:rsid w:val="00F76A16"/>
    <w:rsid w:val="00F8132D"/>
    <w:rsid w:val="00F81F0A"/>
    <w:rsid w:val="00F8273B"/>
    <w:rsid w:val="00F843B9"/>
    <w:rsid w:val="00F84CF0"/>
    <w:rsid w:val="00F86D47"/>
    <w:rsid w:val="00F8733F"/>
    <w:rsid w:val="00F94281"/>
    <w:rsid w:val="00F967DD"/>
    <w:rsid w:val="00F9715C"/>
    <w:rsid w:val="00FA12D1"/>
    <w:rsid w:val="00FA18F0"/>
    <w:rsid w:val="00FA2986"/>
    <w:rsid w:val="00FA65F0"/>
    <w:rsid w:val="00FB028A"/>
    <w:rsid w:val="00FB04FE"/>
    <w:rsid w:val="00FB283A"/>
    <w:rsid w:val="00FB2A06"/>
    <w:rsid w:val="00FB5D3B"/>
    <w:rsid w:val="00FB7631"/>
    <w:rsid w:val="00FC0025"/>
    <w:rsid w:val="00FC48AD"/>
    <w:rsid w:val="00FC5AEA"/>
    <w:rsid w:val="00FD07D0"/>
    <w:rsid w:val="00FD13FD"/>
    <w:rsid w:val="00FD34A6"/>
    <w:rsid w:val="00FD4257"/>
    <w:rsid w:val="00FD457D"/>
    <w:rsid w:val="00FD5B2A"/>
    <w:rsid w:val="00FD6600"/>
    <w:rsid w:val="00FE02CD"/>
    <w:rsid w:val="00FE0D5E"/>
    <w:rsid w:val="00FE1657"/>
    <w:rsid w:val="00FE2F99"/>
    <w:rsid w:val="00FE7ED1"/>
    <w:rsid w:val="00FF3B28"/>
    <w:rsid w:val="00FF5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3C1A"/>
    <w:rPr>
      <w:b/>
      <w:bCs/>
    </w:rPr>
  </w:style>
  <w:style w:type="paragraph" w:styleId="a4">
    <w:name w:val="List Paragraph"/>
    <w:basedOn w:val="a"/>
    <w:uiPriority w:val="34"/>
    <w:qFormat/>
    <w:rsid w:val="00E13C1A"/>
    <w:pPr>
      <w:ind w:left="720"/>
      <w:contextualSpacing/>
    </w:pPr>
  </w:style>
  <w:style w:type="paragraph" w:styleId="a5">
    <w:name w:val="Balloon Text"/>
    <w:basedOn w:val="a"/>
    <w:link w:val="a6"/>
    <w:uiPriority w:val="99"/>
    <w:semiHidden/>
    <w:unhideWhenUsed/>
    <w:rsid w:val="006E33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311"/>
    <w:rPr>
      <w:rFonts w:ascii="Tahoma" w:hAnsi="Tahoma" w:cs="Tahoma"/>
      <w:sz w:val="16"/>
      <w:szCs w:val="16"/>
    </w:rPr>
  </w:style>
  <w:style w:type="table" w:styleId="a7">
    <w:name w:val="Table Grid"/>
    <w:basedOn w:val="a1"/>
    <w:rsid w:val="001745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3C1A"/>
    <w:rPr>
      <w:b/>
      <w:bCs/>
    </w:rPr>
  </w:style>
  <w:style w:type="paragraph" w:styleId="a4">
    <w:name w:val="List Paragraph"/>
    <w:basedOn w:val="a"/>
    <w:uiPriority w:val="34"/>
    <w:qFormat/>
    <w:rsid w:val="00E13C1A"/>
    <w:pPr>
      <w:ind w:left="720"/>
      <w:contextualSpacing/>
    </w:pPr>
  </w:style>
  <w:style w:type="paragraph" w:styleId="a5">
    <w:name w:val="Balloon Text"/>
    <w:basedOn w:val="a"/>
    <w:link w:val="a6"/>
    <w:uiPriority w:val="99"/>
    <w:semiHidden/>
    <w:unhideWhenUsed/>
    <w:rsid w:val="006E33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311"/>
    <w:rPr>
      <w:rFonts w:ascii="Tahoma" w:hAnsi="Tahoma" w:cs="Tahoma"/>
      <w:sz w:val="16"/>
      <w:szCs w:val="16"/>
    </w:rPr>
  </w:style>
  <w:style w:type="table" w:styleId="a7">
    <w:name w:val="Table Grid"/>
    <w:basedOn w:val="a1"/>
    <w:rsid w:val="001745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9859">
      <w:bodyDiv w:val="1"/>
      <w:marLeft w:val="0"/>
      <w:marRight w:val="0"/>
      <w:marTop w:val="0"/>
      <w:marBottom w:val="0"/>
      <w:divBdr>
        <w:top w:val="none" w:sz="0" w:space="0" w:color="auto"/>
        <w:left w:val="none" w:sz="0" w:space="0" w:color="auto"/>
        <w:bottom w:val="none" w:sz="0" w:space="0" w:color="auto"/>
        <w:right w:val="none" w:sz="0" w:space="0" w:color="auto"/>
      </w:divBdr>
      <w:divsChild>
        <w:div w:id="509485613">
          <w:marLeft w:val="0"/>
          <w:marRight w:val="0"/>
          <w:marTop w:val="0"/>
          <w:marBottom w:val="0"/>
          <w:divBdr>
            <w:top w:val="none" w:sz="0" w:space="0" w:color="auto"/>
            <w:left w:val="none" w:sz="0" w:space="0" w:color="auto"/>
            <w:bottom w:val="none" w:sz="0" w:space="0" w:color="auto"/>
            <w:right w:val="none" w:sz="0" w:space="0" w:color="auto"/>
          </w:divBdr>
          <w:divsChild>
            <w:div w:id="256981971">
              <w:marLeft w:val="0"/>
              <w:marRight w:val="0"/>
              <w:marTop w:val="0"/>
              <w:marBottom w:val="0"/>
              <w:divBdr>
                <w:top w:val="none" w:sz="0" w:space="0" w:color="auto"/>
                <w:left w:val="none" w:sz="0" w:space="0" w:color="auto"/>
                <w:bottom w:val="none" w:sz="0" w:space="0" w:color="auto"/>
                <w:right w:val="none" w:sz="0" w:space="0" w:color="auto"/>
              </w:divBdr>
              <w:divsChild>
                <w:div w:id="1530601598">
                  <w:marLeft w:val="0"/>
                  <w:marRight w:val="0"/>
                  <w:marTop w:val="0"/>
                  <w:marBottom w:val="0"/>
                  <w:divBdr>
                    <w:top w:val="none" w:sz="0" w:space="0" w:color="auto"/>
                    <w:left w:val="none" w:sz="0" w:space="0" w:color="auto"/>
                    <w:bottom w:val="none" w:sz="0" w:space="0" w:color="auto"/>
                    <w:right w:val="none" w:sz="0" w:space="0" w:color="auto"/>
                  </w:divBdr>
                  <w:divsChild>
                    <w:div w:id="838470422">
                      <w:marLeft w:val="0"/>
                      <w:marRight w:val="0"/>
                      <w:marTop w:val="0"/>
                      <w:marBottom w:val="0"/>
                      <w:divBdr>
                        <w:top w:val="none" w:sz="0" w:space="0" w:color="auto"/>
                        <w:left w:val="none" w:sz="0" w:space="0" w:color="auto"/>
                        <w:bottom w:val="none" w:sz="0" w:space="0" w:color="auto"/>
                        <w:right w:val="none" w:sz="0" w:space="0" w:color="auto"/>
                      </w:divBdr>
                      <w:divsChild>
                        <w:div w:id="296566983">
                          <w:marLeft w:val="0"/>
                          <w:marRight w:val="0"/>
                          <w:marTop w:val="0"/>
                          <w:marBottom w:val="0"/>
                          <w:divBdr>
                            <w:top w:val="none" w:sz="0" w:space="0" w:color="auto"/>
                            <w:left w:val="none" w:sz="0" w:space="0" w:color="auto"/>
                            <w:bottom w:val="none" w:sz="0" w:space="0" w:color="auto"/>
                            <w:right w:val="none" w:sz="0" w:space="0" w:color="auto"/>
                          </w:divBdr>
                          <w:divsChild>
                            <w:div w:id="1280141475">
                              <w:marLeft w:val="0"/>
                              <w:marRight w:val="0"/>
                              <w:marTop w:val="0"/>
                              <w:marBottom w:val="0"/>
                              <w:divBdr>
                                <w:top w:val="none" w:sz="0" w:space="0" w:color="auto"/>
                                <w:left w:val="none" w:sz="0" w:space="0" w:color="auto"/>
                                <w:bottom w:val="none" w:sz="0" w:space="0" w:color="auto"/>
                                <w:right w:val="none" w:sz="0" w:space="0" w:color="auto"/>
                              </w:divBdr>
                              <w:divsChild>
                                <w:div w:id="2143115819">
                                  <w:marLeft w:val="0"/>
                                  <w:marRight w:val="0"/>
                                  <w:marTop w:val="0"/>
                                  <w:marBottom w:val="0"/>
                                  <w:divBdr>
                                    <w:top w:val="none" w:sz="0" w:space="0" w:color="auto"/>
                                    <w:left w:val="none" w:sz="0" w:space="0" w:color="auto"/>
                                    <w:bottom w:val="none" w:sz="0" w:space="0" w:color="auto"/>
                                    <w:right w:val="none" w:sz="0" w:space="0" w:color="auto"/>
                                  </w:divBdr>
                                </w:div>
                              </w:divsChild>
                            </w:div>
                            <w:div w:id="1565482158">
                              <w:marLeft w:val="0"/>
                              <w:marRight w:val="0"/>
                              <w:marTop w:val="0"/>
                              <w:marBottom w:val="0"/>
                              <w:divBdr>
                                <w:top w:val="none" w:sz="0" w:space="0" w:color="auto"/>
                                <w:left w:val="none" w:sz="0" w:space="0" w:color="auto"/>
                                <w:bottom w:val="none" w:sz="0" w:space="0" w:color="auto"/>
                                <w:right w:val="none" w:sz="0" w:space="0" w:color="auto"/>
                              </w:divBdr>
                              <w:divsChild>
                                <w:div w:id="29497745">
                                  <w:marLeft w:val="0"/>
                                  <w:marRight w:val="0"/>
                                  <w:marTop w:val="0"/>
                                  <w:marBottom w:val="0"/>
                                  <w:divBdr>
                                    <w:top w:val="none" w:sz="0" w:space="0" w:color="auto"/>
                                    <w:left w:val="none" w:sz="0" w:space="0" w:color="auto"/>
                                    <w:bottom w:val="none" w:sz="0" w:space="0" w:color="auto"/>
                                    <w:right w:val="none" w:sz="0" w:space="0" w:color="auto"/>
                                  </w:divBdr>
                                </w:div>
                              </w:divsChild>
                            </w:div>
                            <w:div w:id="1461338471">
                              <w:marLeft w:val="0"/>
                              <w:marRight w:val="0"/>
                              <w:marTop w:val="0"/>
                              <w:marBottom w:val="0"/>
                              <w:divBdr>
                                <w:top w:val="none" w:sz="0" w:space="0" w:color="auto"/>
                                <w:left w:val="none" w:sz="0" w:space="0" w:color="auto"/>
                                <w:bottom w:val="none" w:sz="0" w:space="0" w:color="auto"/>
                                <w:right w:val="none" w:sz="0" w:space="0" w:color="auto"/>
                              </w:divBdr>
                              <w:divsChild>
                                <w:div w:id="1999653445">
                                  <w:marLeft w:val="0"/>
                                  <w:marRight w:val="0"/>
                                  <w:marTop w:val="0"/>
                                  <w:marBottom w:val="0"/>
                                  <w:divBdr>
                                    <w:top w:val="none" w:sz="0" w:space="0" w:color="auto"/>
                                    <w:left w:val="none" w:sz="0" w:space="0" w:color="auto"/>
                                    <w:bottom w:val="none" w:sz="0" w:space="0" w:color="auto"/>
                                    <w:right w:val="none" w:sz="0" w:space="0" w:color="auto"/>
                                  </w:divBdr>
                                </w:div>
                              </w:divsChild>
                            </w:div>
                            <w:div w:id="549879540">
                              <w:marLeft w:val="0"/>
                              <w:marRight w:val="0"/>
                              <w:marTop w:val="0"/>
                              <w:marBottom w:val="0"/>
                              <w:divBdr>
                                <w:top w:val="none" w:sz="0" w:space="0" w:color="auto"/>
                                <w:left w:val="none" w:sz="0" w:space="0" w:color="auto"/>
                                <w:bottom w:val="none" w:sz="0" w:space="0" w:color="auto"/>
                                <w:right w:val="none" w:sz="0" w:space="0" w:color="auto"/>
                              </w:divBdr>
                              <w:divsChild>
                                <w:div w:id="729769258">
                                  <w:marLeft w:val="0"/>
                                  <w:marRight w:val="0"/>
                                  <w:marTop w:val="0"/>
                                  <w:marBottom w:val="0"/>
                                  <w:divBdr>
                                    <w:top w:val="none" w:sz="0" w:space="0" w:color="auto"/>
                                    <w:left w:val="none" w:sz="0" w:space="0" w:color="auto"/>
                                    <w:bottom w:val="none" w:sz="0" w:space="0" w:color="auto"/>
                                    <w:right w:val="none" w:sz="0" w:space="0" w:color="auto"/>
                                  </w:divBdr>
                                </w:div>
                              </w:divsChild>
                            </w:div>
                            <w:div w:id="211698649">
                              <w:marLeft w:val="0"/>
                              <w:marRight w:val="0"/>
                              <w:marTop w:val="0"/>
                              <w:marBottom w:val="0"/>
                              <w:divBdr>
                                <w:top w:val="none" w:sz="0" w:space="0" w:color="auto"/>
                                <w:left w:val="none" w:sz="0" w:space="0" w:color="auto"/>
                                <w:bottom w:val="none" w:sz="0" w:space="0" w:color="auto"/>
                                <w:right w:val="none" w:sz="0" w:space="0" w:color="auto"/>
                              </w:divBdr>
                              <w:divsChild>
                                <w:div w:id="1045914191">
                                  <w:marLeft w:val="0"/>
                                  <w:marRight w:val="0"/>
                                  <w:marTop w:val="0"/>
                                  <w:marBottom w:val="0"/>
                                  <w:divBdr>
                                    <w:top w:val="none" w:sz="0" w:space="0" w:color="auto"/>
                                    <w:left w:val="none" w:sz="0" w:space="0" w:color="auto"/>
                                    <w:bottom w:val="none" w:sz="0" w:space="0" w:color="auto"/>
                                    <w:right w:val="none" w:sz="0" w:space="0" w:color="auto"/>
                                  </w:divBdr>
                                </w:div>
                              </w:divsChild>
                            </w:div>
                            <w:div w:id="233979056">
                              <w:marLeft w:val="0"/>
                              <w:marRight w:val="0"/>
                              <w:marTop w:val="0"/>
                              <w:marBottom w:val="0"/>
                              <w:divBdr>
                                <w:top w:val="none" w:sz="0" w:space="0" w:color="auto"/>
                                <w:left w:val="none" w:sz="0" w:space="0" w:color="auto"/>
                                <w:bottom w:val="none" w:sz="0" w:space="0" w:color="auto"/>
                                <w:right w:val="none" w:sz="0" w:space="0" w:color="auto"/>
                              </w:divBdr>
                              <w:divsChild>
                                <w:div w:id="820583183">
                                  <w:marLeft w:val="0"/>
                                  <w:marRight w:val="0"/>
                                  <w:marTop w:val="0"/>
                                  <w:marBottom w:val="0"/>
                                  <w:divBdr>
                                    <w:top w:val="none" w:sz="0" w:space="0" w:color="auto"/>
                                    <w:left w:val="none" w:sz="0" w:space="0" w:color="auto"/>
                                    <w:bottom w:val="none" w:sz="0" w:space="0" w:color="auto"/>
                                    <w:right w:val="none" w:sz="0" w:space="0" w:color="auto"/>
                                  </w:divBdr>
                                </w:div>
                              </w:divsChild>
                            </w:div>
                            <w:div w:id="473792361">
                              <w:marLeft w:val="0"/>
                              <w:marRight w:val="0"/>
                              <w:marTop w:val="0"/>
                              <w:marBottom w:val="0"/>
                              <w:divBdr>
                                <w:top w:val="none" w:sz="0" w:space="0" w:color="auto"/>
                                <w:left w:val="none" w:sz="0" w:space="0" w:color="auto"/>
                                <w:bottom w:val="none" w:sz="0" w:space="0" w:color="auto"/>
                                <w:right w:val="none" w:sz="0" w:space="0" w:color="auto"/>
                              </w:divBdr>
                              <w:divsChild>
                                <w:div w:id="17254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17551">
              <w:marLeft w:val="0"/>
              <w:marRight w:val="0"/>
              <w:marTop w:val="0"/>
              <w:marBottom w:val="0"/>
              <w:divBdr>
                <w:top w:val="none" w:sz="0" w:space="0" w:color="auto"/>
                <w:left w:val="none" w:sz="0" w:space="0" w:color="auto"/>
                <w:bottom w:val="none" w:sz="0" w:space="0" w:color="auto"/>
                <w:right w:val="none" w:sz="0" w:space="0" w:color="auto"/>
              </w:divBdr>
              <w:divsChild>
                <w:div w:id="626857321">
                  <w:marLeft w:val="0"/>
                  <w:marRight w:val="0"/>
                  <w:marTop w:val="0"/>
                  <w:marBottom w:val="0"/>
                  <w:divBdr>
                    <w:top w:val="none" w:sz="0" w:space="0" w:color="auto"/>
                    <w:left w:val="none" w:sz="0" w:space="0" w:color="auto"/>
                    <w:bottom w:val="none" w:sz="0" w:space="0" w:color="auto"/>
                    <w:right w:val="none" w:sz="0" w:space="0" w:color="auto"/>
                  </w:divBdr>
                  <w:divsChild>
                    <w:div w:id="1661303264">
                      <w:marLeft w:val="0"/>
                      <w:marRight w:val="0"/>
                      <w:marTop w:val="0"/>
                      <w:marBottom w:val="0"/>
                      <w:divBdr>
                        <w:top w:val="none" w:sz="0" w:space="0" w:color="auto"/>
                        <w:left w:val="none" w:sz="0" w:space="0" w:color="auto"/>
                        <w:bottom w:val="none" w:sz="0" w:space="0" w:color="auto"/>
                        <w:right w:val="none" w:sz="0" w:space="0" w:color="auto"/>
                      </w:divBdr>
                      <w:divsChild>
                        <w:div w:id="189148209">
                          <w:marLeft w:val="0"/>
                          <w:marRight w:val="0"/>
                          <w:marTop w:val="0"/>
                          <w:marBottom w:val="0"/>
                          <w:divBdr>
                            <w:top w:val="none" w:sz="0" w:space="0" w:color="auto"/>
                            <w:left w:val="none" w:sz="0" w:space="0" w:color="auto"/>
                            <w:bottom w:val="none" w:sz="0" w:space="0" w:color="auto"/>
                            <w:right w:val="none" w:sz="0" w:space="0" w:color="auto"/>
                          </w:divBdr>
                          <w:divsChild>
                            <w:div w:id="128255490">
                              <w:marLeft w:val="0"/>
                              <w:marRight w:val="0"/>
                              <w:marTop w:val="0"/>
                              <w:marBottom w:val="0"/>
                              <w:divBdr>
                                <w:top w:val="none" w:sz="0" w:space="0" w:color="auto"/>
                                <w:left w:val="none" w:sz="0" w:space="0" w:color="auto"/>
                                <w:bottom w:val="none" w:sz="0" w:space="0" w:color="auto"/>
                                <w:right w:val="none" w:sz="0" w:space="0" w:color="auto"/>
                              </w:divBdr>
                              <w:divsChild>
                                <w:div w:id="207188536">
                                  <w:marLeft w:val="0"/>
                                  <w:marRight w:val="0"/>
                                  <w:marTop w:val="0"/>
                                  <w:marBottom w:val="0"/>
                                  <w:divBdr>
                                    <w:top w:val="none" w:sz="0" w:space="0" w:color="auto"/>
                                    <w:left w:val="none" w:sz="0" w:space="0" w:color="auto"/>
                                    <w:bottom w:val="none" w:sz="0" w:space="0" w:color="auto"/>
                                    <w:right w:val="none" w:sz="0" w:space="0" w:color="auto"/>
                                  </w:divBdr>
                                </w:div>
                              </w:divsChild>
                            </w:div>
                            <w:div w:id="22247442">
                              <w:marLeft w:val="0"/>
                              <w:marRight w:val="0"/>
                              <w:marTop w:val="0"/>
                              <w:marBottom w:val="0"/>
                              <w:divBdr>
                                <w:top w:val="none" w:sz="0" w:space="0" w:color="auto"/>
                                <w:left w:val="none" w:sz="0" w:space="0" w:color="auto"/>
                                <w:bottom w:val="none" w:sz="0" w:space="0" w:color="auto"/>
                                <w:right w:val="none" w:sz="0" w:space="0" w:color="auto"/>
                              </w:divBdr>
                              <w:divsChild>
                                <w:div w:id="622688298">
                                  <w:marLeft w:val="0"/>
                                  <w:marRight w:val="0"/>
                                  <w:marTop w:val="0"/>
                                  <w:marBottom w:val="0"/>
                                  <w:divBdr>
                                    <w:top w:val="none" w:sz="0" w:space="0" w:color="auto"/>
                                    <w:left w:val="none" w:sz="0" w:space="0" w:color="auto"/>
                                    <w:bottom w:val="none" w:sz="0" w:space="0" w:color="auto"/>
                                    <w:right w:val="none" w:sz="0" w:space="0" w:color="auto"/>
                                  </w:divBdr>
                                </w:div>
                              </w:divsChild>
                            </w:div>
                            <w:div w:id="1616791741">
                              <w:marLeft w:val="0"/>
                              <w:marRight w:val="0"/>
                              <w:marTop w:val="0"/>
                              <w:marBottom w:val="0"/>
                              <w:divBdr>
                                <w:top w:val="none" w:sz="0" w:space="0" w:color="auto"/>
                                <w:left w:val="none" w:sz="0" w:space="0" w:color="auto"/>
                                <w:bottom w:val="none" w:sz="0" w:space="0" w:color="auto"/>
                                <w:right w:val="none" w:sz="0" w:space="0" w:color="auto"/>
                              </w:divBdr>
                              <w:divsChild>
                                <w:div w:id="2048724211">
                                  <w:marLeft w:val="0"/>
                                  <w:marRight w:val="0"/>
                                  <w:marTop w:val="0"/>
                                  <w:marBottom w:val="0"/>
                                  <w:divBdr>
                                    <w:top w:val="none" w:sz="0" w:space="0" w:color="auto"/>
                                    <w:left w:val="none" w:sz="0" w:space="0" w:color="auto"/>
                                    <w:bottom w:val="none" w:sz="0" w:space="0" w:color="auto"/>
                                    <w:right w:val="none" w:sz="0" w:space="0" w:color="auto"/>
                                  </w:divBdr>
                                </w:div>
                              </w:divsChild>
                            </w:div>
                            <w:div w:id="969941034">
                              <w:marLeft w:val="0"/>
                              <w:marRight w:val="0"/>
                              <w:marTop w:val="0"/>
                              <w:marBottom w:val="0"/>
                              <w:divBdr>
                                <w:top w:val="none" w:sz="0" w:space="0" w:color="auto"/>
                                <w:left w:val="none" w:sz="0" w:space="0" w:color="auto"/>
                                <w:bottom w:val="none" w:sz="0" w:space="0" w:color="auto"/>
                                <w:right w:val="none" w:sz="0" w:space="0" w:color="auto"/>
                              </w:divBdr>
                              <w:divsChild>
                                <w:div w:id="471993807">
                                  <w:marLeft w:val="0"/>
                                  <w:marRight w:val="0"/>
                                  <w:marTop w:val="0"/>
                                  <w:marBottom w:val="0"/>
                                  <w:divBdr>
                                    <w:top w:val="none" w:sz="0" w:space="0" w:color="auto"/>
                                    <w:left w:val="none" w:sz="0" w:space="0" w:color="auto"/>
                                    <w:bottom w:val="none" w:sz="0" w:space="0" w:color="auto"/>
                                    <w:right w:val="none" w:sz="0" w:space="0" w:color="auto"/>
                                  </w:divBdr>
                                </w:div>
                              </w:divsChild>
                            </w:div>
                            <w:div w:id="450175926">
                              <w:marLeft w:val="0"/>
                              <w:marRight w:val="0"/>
                              <w:marTop w:val="0"/>
                              <w:marBottom w:val="0"/>
                              <w:divBdr>
                                <w:top w:val="none" w:sz="0" w:space="0" w:color="auto"/>
                                <w:left w:val="none" w:sz="0" w:space="0" w:color="auto"/>
                                <w:bottom w:val="none" w:sz="0" w:space="0" w:color="auto"/>
                                <w:right w:val="none" w:sz="0" w:space="0" w:color="auto"/>
                              </w:divBdr>
                              <w:divsChild>
                                <w:div w:id="10149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320484">
          <w:marLeft w:val="0"/>
          <w:marRight w:val="0"/>
          <w:marTop w:val="0"/>
          <w:marBottom w:val="0"/>
          <w:divBdr>
            <w:top w:val="none" w:sz="0" w:space="0" w:color="auto"/>
            <w:left w:val="none" w:sz="0" w:space="0" w:color="auto"/>
            <w:bottom w:val="none" w:sz="0" w:space="0" w:color="auto"/>
            <w:right w:val="none" w:sz="0" w:space="0" w:color="auto"/>
          </w:divBdr>
          <w:divsChild>
            <w:div w:id="1358694889">
              <w:marLeft w:val="15"/>
              <w:marRight w:val="0"/>
              <w:marTop w:val="300"/>
              <w:marBottom w:val="0"/>
              <w:divBdr>
                <w:top w:val="none" w:sz="0" w:space="0" w:color="auto"/>
                <w:left w:val="none" w:sz="0" w:space="0" w:color="auto"/>
                <w:bottom w:val="none" w:sz="0" w:space="0" w:color="auto"/>
                <w:right w:val="none" w:sz="0" w:space="0" w:color="auto"/>
              </w:divBdr>
              <w:divsChild>
                <w:div w:id="544223754">
                  <w:marLeft w:val="0"/>
                  <w:marRight w:val="0"/>
                  <w:marTop w:val="0"/>
                  <w:marBottom w:val="0"/>
                  <w:divBdr>
                    <w:top w:val="none" w:sz="0" w:space="0" w:color="auto"/>
                    <w:left w:val="none" w:sz="0" w:space="0" w:color="auto"/>
                    <w:bottom w:val="none" w:sz="0" w:space="0" w:color="auto"/>
                    <w:right w:val="none" w:sz="0" w:space="0" w:color="auto"/>
                  </w:divBdr>
                  <w:divsChild>
                    <w:div w:id="75085893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062827596">
      <w:bodyDiv w:val="1"/>
      <w:marLeft w:val="0"/>
      <w:marRight w:val="0"/>
      <w:marTop w:val="0"/>
      <w:marBottom w:val="0"/>
      <w:divBdr>
        <w:top w:val="none" w:sz="0" w:space="0" w:color="auto"/>
        <w:left w:val="none" w:sz="0" w:space="0" w:color="auto"/>
        <w:bottom w:val="none" w:sz="0" w:space="0" w:color="auto"/>
        <w:right w:val="none" w:sz="0" w:space="0" w:color="auto"/>
      </w:divBdr>
      <w:divsChild>
        <w:div w:id="909998463">
          <w:marLeft w:val="0"/>
          <w:marRight w:val="0"/>
          <w:marTop w:val="0"/>
          <w:marBottom w:val="0"/>
          <w:divBdr>
            <w:top w:val="none" w:sz="0" w:space="0" w:color="auto"/>
            <w:left w:val="none" w:sz="0" w:space="0" w:color="auto"/>
            <w:bottom w:val="none" w:sz="0" w:space="0" w:color="auto"/>
            <w:right w:val="none" w:sz="0" w:space="0" w:color="auto"/>
          </w:divBdr>
          <w:divsChild>
            <w:div w:id="2141148848">
              <w:marLeft w:val="0"/>
              <w:marRight w:val="0"/>
              <w:marTop w:val="0"/>
              <w:marBottom w:val="0"/>
              <w:divBdr>
                <w:top w:val="none" w:sz="0" w:space="0" w:color="auto"/>
                <w:left w:val="none" w:sz="0" w:space="0" w:color="auto"/>
                <w:bottom w:val="none" w:sz="0" w:space="0" w:color="auto"/>
                <w:right w:val="none" w:sz="0" w:space="0" w:color="auto"/>
              </w:divBdr>
              <w:divsChild>
                <w:div w:id="753432641">
                  <w:marLeft w:val="0"/>
                  <w:marRight w:val="0"/>
                  <w:marTop w:val="0"/>
                  <w:marBottom w:val="0"/>
                  <w:divBdr>
                    <w:top w:val="none" w:sz="0" w:space="0" w:color="auto"/>
                    <w:left w:val="none" w:sz="0" w:space="0" w:color="auto"/>
                    <w:bottom w:val="none" w:sz="0" w:space="0" w:color="auto"/>
                    <w:right w:val="none" w:sz="0" w:space="0" w:color="auto"/>
                  </w:divBdr>
                  <w:divsChild>
                    <w:div w:id="1441871944">
                      <w:marLeft w:val="0"/>
                      <w:marRight w:val="0"/>
                      <w:marTop w:val="0"/>
                      <w:marBottom w:val="0"/>
                      <w:divBdr>
                        <w:top w:val="none" w:sz="0" w:space="0" w:color="auto"/>
                        <w:left w:val="none" w:sz="0" w:space="0" w:color="auto"/>
                        <w:bottom w:val="none" w:sz="0" w:space="0" w:color="auto"/>
                        <w:right w:val="none" w:sz="0" w:space="0" w:color="auto"/>
                      </w:divBdr>
                      <w:divsChild>
                        <w:div w:id="1707440059">
                          <w:marLeft w:val="0"/>
                          <w:marRight w:val="0"/>
                          <w:marTop w:val="0"/>
                          <w:marBottom w:val="0"/>
                          <w:divBdr>
                            <w:top w:val="none" w:sz="0" w:space="0" w:color="auto"/>
                            <w:left w:val="none" w:sz="0" w:space="0" w:color="auto"/>
                            <w:bottom w:val="none" w:sz="0" w:space="0" w:color="auto"/>
                            <w:right w:val="none" w:sz="0" w:space="0" w:color="auto"/>
                          </w:divBdr>
                          <w:divsChild>
                            <w:div w:id="956373577">
                              <w:marLeft w:val="0"/>
                              <w:marRight w:val="0"/>
                              <w:marTop w:val="0"/>
                              <w:marBottom w:val="0"/>
                              <w:divBdr>
                                <w:top w:val="none" w:sz="0" w:space="0" w:color="auto"/>
                                <w:left w:val="none" w:sz="0" w:space="0" w:color="auto"/>
                                <w:bottom w:val="none" w:sz="0" w:space="0" w:color="auto"/>
                                <w:right w:val="none" w:sz="0" w:space="0" w:color="auto"/>
                              </w:divBdr>
                            </w:div>
                          </w:divsChild>
                        </w:div>
                        <w:div w:id="530919069">
                          <w:marLeft w:val="0"/>
                          <w:marRight w:val="0"/>
                          <w:marTop w:val="0"/>
                          <w:marBottom w:val="0"/>
                          <w:divBdr>
                            <w:top w:val="none" w:sz="0" w:space="0" w:color="auto"/>
                            <w:left w:val="none" w:sz="0" w:space="0" w:color="auto"/>
                            <w:bottom w:val="none" w:sz="0" w:space="0" w:color="auto"/>
                            <w:right w:val="none" w:sz="0" w:space="0" w:color="auto"/>
                          </w:divBdr>
                          <w:divsChild>
                            <w:div w:id="1179469886">
                              <w:marLeft w:val="0"/>
                              <w:marRight w:val="0"/>
                              <w:marTop w:val="0"/>
                              <w:marBottom w:val="0"/>
                              <w:divBdr>
                                <w:top w:val="none" w:sz="0" w:space="0" w:color="auto"/>
                                <w:left w:val="none" w:sz="0" w:space="0" w:color="auto"/>
                                <w:bottom w:val="none" w:sz="0" w:space="0" w:color="auto"/>
                                <w:right w:val="none" w:sz="0" w:space="0" w:color="auto"/>
                              </w:divBdr>
                            </w:div>
                          </w:divsChild>
                        </w:div>
                        <w:div w:id="1096094026">
                          <w:marLeft w:val="0"/>
                          <w:marRight w:val="0"/>
                          <w:marTop w:val="0"/>
                          <w:marBottom w:val="0"/>
                          <w:divBdr>
                            <w:top w:val="none" w:sz="0" w:space="0" w:color="auto"/>
                            <w:left w:val="none" w:sz="0" w:space="0" w:color="auto"/>
                            <w:bottom w:val="none" w:sz="0" w:space="0" w:color="auto"/>
                            <w:right w:val="none" w:sz="0" w:space="0" w:color="auto"/>
                          </w:divBdr>
                          <w:divsChild>
                            <w:div w:id="1928267438">
                              <w:marLeft w:val="0"/>
                              <w:marRight w:val="0"/>
                              <w:marTop w:val="0"/>
                              <w:marBottom w:val="0"/>
                              <w:divBdr>
                                <w:top w:val="none" w:sz="0" w:space="0" w:color="auto"/>
                                <w:left w:val="none" w:sz="0" w:space="0" w:color="auto"/>
                                <w:bottom w:val="none" w:sz="0" w:space="0" w:color="auto"/>
                                <w:right w:val="none" w:sz="0" w:space="0" w:color="auto"/>
                              </w:divBdr>
                            </w:div>
                          </w:divsChild>
                        </w:div>
                        <w:div w:id="1672105361">
                          <w:marLeft w:val="0"/>
                          <w:marRight w:val="0"/>
                          <w:marTop w:val="0"/>
                          <w:marBottom w:val="0"/>
                          <w:divBdr>
                            <w:top w:val="none" w:sz="0" w:space="0" w:color="auto"/>
                            <w:left w:val="none" w:sz="0" w:space="0" w:color="auto"/>
                            <w:bottom w:val="none" w:sz="0" w:space="0" w:color="auto"/>
                            <w:right w:val="none" w:sz="0" w:space="0" w:color="auto"/>
                          </w:divBdr>
                          <w:divsChild>
                            <w:div w:id="1713189107">
                              <w:marLeft w:val="0"/>
                              <w:marRight w:val="0"/>
                              <w:marTop w:val="0"/>
                              <w:marBottom w:val="0"/>
                              <w:divBdr>
                                <w:top w:val="none" w:sz="0" w:space="0" w:color="auto"/>
                                <w:left w:val="none" w:sz="0" w:space="0" w:color="auto"/>
                                <w:bottom w:val="none" w:sz="0" w:space="0" w:color="auto"/>
                                <w:right w:val="none" w:sz="0" w:space="0" w:color="auto"/>
                              </w:divBdr>
                            </w:div>
                          </w:divsChild>
                        </w:div>
                        <w:div w:id="465126527">
                          <w:marLeft w:val="0"/>
                          <w:marRight w:val="0"/>
                          <w:marTop w:val="0"/>
                          <w:marBottom w:val="0"/>
                          <w:divBdr>
                            <w:top w:val="none" w:sz="0" w:space="0" w:color="auto"/>
                            <w:left w:val="none" w:sz="0" w:space="0" w:color="auto"/>
                            <w:bottom w:val="none" w:sz="0" w:space="0" w:color="auto"/>
                            <w:right w:val="none" w:sz="0" w:space="0" w:color="auto"/>
                          </w:divBdr>
                          <w:divsChild>
                            <w:div w:id="11193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93549">
          <w:marLeft w:val="0"/>
          <w:marRight w:val="0"/>
          <w:marTop w:val="0"/>
          <w:marBottom w:val="0"/>
          <w:divBdr>
            <w:top w:val="none" w:sz="0" w:space="0" w:color="auto"/>
            <w:left w:val="none" w:sz="0" w:space="0" w:color="auto"/>
            <w:bottom w:val="none" w:sz="0" w:space="0" w:color="auto"/>
            <w:right w:val="none" w:sz="0" w:space="0" w:color="auto"/>
          </w:divBdr>
          <w:divsChild>
            <w:div w:id="1442871500">
              <w:marLeft w:val="0"/>
              <w:marRight w:val="0"/>
              <w:marTop w:val="0"/>
              <w:marBottom w:val="0"/>
              <w:divBdr>
                <w:top w:val="none" w:sz="0" w:space="0" w:color="auto"/>
                <w:left w:val="none" w:sz="0" w:space="0" w:color="auto"/>
                <w:bottom w:val="none" w:sz="0" w:space="0" w:color="auto"/>
                <w:right w:val="none" w:sz="0" w:space="0" w:color="auto"/>
              </w:divBdr>
              <w:divsChild>
                <w:div w:id="1683434581">
                  <w:marLeft w:val="0"/>
                  <w:marRight w:val="0"/>
                  <w:marTop w:val="0"/>
                  <w:marBottom w:val="0"/>
                  <w:divBdr>
                    <w:top w:val="none" w:sz="0" w:space="0" w:color="auto"/>
                    <w:left w:val="none" w:sz="0" w:space="0" w:color="auto"/>
                    <w:bottom w:val="none" w:sz="0" w:space="0" w:color="auto"/>
                    <w:right w:val="none" w:sz="0" w:space="0" w:color="auto"/>
                  </w:divBdr>
                  <w:divsChild>
                    <w:div w:id="1848666906">
                      <w:marLeft w:val="0"/>
                      <w:marRight w:val="0"/>
                      <w:marTop w:val="0"/>
                      <w:marBottom w:val="0"/>
                      <w:divBdr>
                        <w:top w:val="none" w:sz="0" w:space="0" w:color="auto"/>
                        <w:left w:val="none" w:sz="0" w:space="0" w:color="auto"/>
                        <w:bottom w:val="none" w:sz="0" w:space="0" w:color="auto"/>
                        <w:right w:val="none" w:sz="0" w:space="0" w:color="auto"/>
                      </w:divBdr>
                      <w:divsChild>
                        <w:div w:id="1361199917">
                          <w:marLeft w:val="0"/>
                          <w:marRight w:val="0"/>
                          <w:marTop w:val="0"/>
                          <w:marBottom w:val="0"/>
                          <w:divBdr>
                            <w:top w:val="none" w:sz="0" w:space="0" w:color="auto"/>
                            <w:left w:val="none" w:sz="0" w:space="0" w:color="auto"/>
                            <w:bottom w:val="none" w:sz="0" w:space="0" w:color="auto"/>
                            <w:right w:val="none" w:sz="0" w:space="0" w:color="auto"/>
                          </w:divBdr>
                          <w:divsChild>
                            <w:div w:id="1655253908">
                              <w:marLeft w:val="0"/>
                              <w:marRight w:val="0"/>
                              <w:marTop w:val="0"/>
                              <w:marBottom w:val="0"/>
                              <w:divBdr>
                                <w:top w:val="none" w:sz="0" w:space="0" w:color="auto"/>
                                <w:left w:val="none" w:sz="0" w:space="0" w:color="auto"/>
                                <w:bottom w:val="none" w:sz="0" w:space="0" w:color="auto"/>
                                <w:right w:val="none" w:sz="0" w:space="0" w:color="auto"/>
                              </w:divBdr>
                            </w:div>
                          </w:divsChild>
                        </w:div>
                        <w:div w:id="1790196208">
                          <w:marLeft w:val="0"/>
                          <w:marRight w:val="0"/>
                          <w:marTop w:val="0"/>
                          <w:marBottom w:val="0"/>
                          <w:divBdr>
                            <w:top w:val="none" w:sz="0" w:space="0" w:color="auto"/>
                            <w:left w:val="none" w:sz="0" w:space="0" w:color="auto"/>
                            <w:bottom w:val="none" w:sz="0" w:space="0" w:color="auto"/>
                            <w:right w:val="none" w:sz="0" w:space="0" w:color="auto"/>
                          </w:divBdr>
                          <w:divsChild>
                            <w:div w:id="1263147366">
                              <w:marLeft w:val="0"/>
                              <w:marRight w:val="0"/>
                              <w:marTop w:val="0"/>
                              <w:marBottom w:val="0"/>
                              <w:divBdr>
                                <w:top w:val="none" w:sz="0" w:space="0" w:color="auto"/>
                                <w:left w:val="none" w:sz="0" w:space="0" w:color="auto"/>
                                <w:bottom w:val="none" w:sz="0" w:space="0" w:color="auto"/>
                                <w:right w:val="none" w:sz="0" w:space="0" w:color="auto"/>
                              </w:divBdr>
                            </w:div>
                          </w:divsChild>
                        </w:div>
                        <w:div w:id="543636737">
                          <w:marLeft w:val="0"/>
                          <w:marRight w:val="0"/>
                          <w:marTop w:val="0"/>
                          <w:marBottom w:val="0"/>
                          <w:divBdr>
                            <w:top w:val="none" w:sz="0" w:space="0" w:color="auto"/>
                            <w:left w:val="none" w:sz="0" w:space="0" w:color="auto"/>
                            <w:bottom w:val="none" w:sz="0" w:space="0" w:color="auto"/>
                            <w:right w:val="none" w:sz="0" w:space="0" w:color="auto"/>
                          </w:divBdr>
                          <w:divsChild>
                            <w:div w:id="1891334560">
                              <w:marLeft w:val="0"/>
                              <w:marRight w:val="0"/>
                              <w:marTop w:val="0"/>
                              <w:marBottom w:val="0"/>
                              <w:divBdr>
                                <w:top w:val="none" w:sz="0" w:space="0" w:color="auto"/>
                                <w:left w:val="none" w:sz="0" w:space="0" w:color="auto"/>
                                <w:bottom w:val="none" w:sz="0" w:space="0" w:color="auto"/>
                                <w:right w:val="none" w:sz="0" w:space="0" w:color="auto"/>
                              </w:divBdr>
                            </w:div>
                          </w:divsChild>
                        </w:div>
                        <w:div w:id="963510345">
                          <w:marLeft w:val="0"/>
                          <w:marRight w:val="0"/>
                          <w:marTop w:val="0"/>
                          <w:marBottom w:val="0"/>
                          <w:divBdr>
                            <w:top w:val="none" w:sz="0" w:space="0" w:color="auto"/>
                            <w:left w:val="none" w:sz="0" w:space="0" w:color="auto"/>
                            <w:bottom w:val="none" w:sz="0" w:space="0" w:color="auto"/>
                            <w:right w:val="none" w:sz="0" w:space="0" w:color="auto"/>
                          </w:divBdr>
                          <w:divsChild>
                            <w:div w:id="454911305">
                              <w:marLeft w:val="0"/>
                              <w:marRight w:val="0"/>
                              <w:marTop w:val="0"/>
                              <w:marBottom w:val="0"/>
                              <w:divBdr>
                                <w:top w:val="none" w:sz="0" w:space="0" w:color="auto"/>
                                <w:left w:val="none" w:sz="0" w:space="0" w:color="auto"/>
                                <w:bottom w:val="none" w:sz="0" w:space="0" w:color="auto"/>
                                <w:right w:val="none" w:sz="0" w:space="0" w:color="auto"/>
                              </w:divBdr>
                            </w:div>
                          </w:divsChild>
                        </w:div>
                        <w:div w:id="1204946424">
                          <w:marLeft w:val="0"/>
                          <w:marRight w:val="0"/>
                          <w:marTop w:val="0"/>
                          <w:marBottom w:val="0"/>
                          <w:divBdr>
                            <w:top w:val="none" w:sz="0" w:space="0" w:color="auto"/>
                            <w:left w:val="none" w:sz="0" w:space="0" w:color="auto"/>
                            <w:bottom w:val="none" w:sz="0" w:space="0" w:color="auto"/>
                            <w:right w:val="none" w:sz="0" w:space="0" w:color="auto"/>
                          </w:divBdr>
                          <w:divsChild>
                            <w:div w:id="1237518048">
                              <w:marLeft w:val="0"/>
                              <w:marRight w:val="0"/>
                              <w:marTop w:val="0"/>
                              <w:marBottom w:val="0"/>
                              <w:divBdr>
                                <w:top w:val="none" w:sz="0" w:space="0" w:color="auto"/>
                                <w:left w:val="none" w:sz="0" w:space="0" w:color="auto"/>
                                <w:bottom w:val="none" w:sz="0" w:space="0" w:color="auto"/>
                                <w:right w:val="none" w:sz="0" w:space="0" w:color="auto"/>
                              </w:divBdr>
                            </w:div>
                          </w:divsChild>
                        </w:div>
                        <w:div w:id="533692027">
                          <w:marLeft w:val="0"/>
                          <w:marRight w:val="0"/>
                          <w:marTop w:val="0"/>
                          <w:marBottom w:val="0"/>
                          <w:divBdr>
                            <w:top w:val="none" w:sz="0" w:space="0" w:color="auto"/>
                            <w:left w:val="none" w:sz="0" w:space="0" w:color="auto"/>
                            <w:bottom w:val="none" w:sz="0" w:space="0" w:color="auto"/>
                            <w:right w:val="none" w:sz="0" w:space="0" w:color="auto"/>
                          </w:divBdr>
                          <w:divsChild>
                            <w:div w:id="1122070990">
                              <w:marLeft w:val="0"/>
                              <w:marRight w:val="0"/>
                              <w:marTop w:val="0"/>
                              <w:marBottom w:val="0"/>
                              <w:divBdr>
                                <w:top w:val="none" w:sz="0" w:space="0" w:color="auto"/>
                                <w:left w:val="none" w:sz="0" w:space="0" w:color="auto"/>
                                <w:bottom w:val="none" w:sz="0" w:space="0" w:color="auto"/>
                                <w:right w:val="none" w:sz="0" w:space="0" w:color="auto"/>
                              </w:divBdr>
                            </w:div>
                          </w:divsChild>
                        </w:div>
                        <w:div w:id="419566576">
                          <w:marLeft w:val="0"/>
                          <w:marRight w:val="0"/>
                          <w:marTop w:val="0"/>
                          <w:marBottom w:val="0"/>
                          <w:divBdr>
                            <w:top w:val="none" w:sz="0" w:space="0" w:color="auto"/>
                            <w:left w:val="none" w:sz="0" w:space="0" w:color="auto"/>
                            <w:bottom w:val="none" w:sz="0" w:space="0" w:color="auto"/>
                            <w:right w:val="none" w:sz="0" w:space="0" w:color="auto"/>
                          </w:divBdr>
                          <w:divsChild>
                            <w:div w:id="8715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911110">
          <w:marLeft w:val="0"/>
          <w:marRight w:val="0"/>
          <w:marTop w:val="0"/>
          <w:marBottom w:val="0"/>
          <w:divBdr>
            <w:top w:val="none" w:sz="0" w:space="0" w:color="auto"/>
            <w:left w:val="none" w:sz="0" w:space="0" w:color="auto"/>
            <w:bottom w:val="none" w:sz="0" w:space="0" w:color="auto"/>
            <w:right w:val="none" w:sz="0" w:space="0" w:color="auto"/>
          </w:divBdr>
          <w:divsChild>
            <w:div w:id="320471453">
              <w:marLeft w:val="0"/>
              <w:marRight w:val="0"/>
              <w:marTop w:val="0"/>
              <w:marBottom w:val="0"/>
              <w:divBdr>
                <w:top w:val="none" w:sz="0" w:space="0" w:color="auto"/>
                <w:left w:val="none" w:sz="0" w:space="0" w:color="auto"/>
                <w:bottom w:val="none" w:sz="0" w:space="0" w:color="auto"/>
                <w:right w:val="none" w:sz="0" w:space="0" w:color="auto"/>
              </w:divBdr>
              <w:divsChild>
                <w:div w:id="1822229832">
                  <w:marLeft w:val="0"/>
                  <w:marRight w:val="0"/>
                  <w:marTop w:val="0"/>
                  <w:marBottom w:val="0"/>
                  <w:divBdr>
                    <w:top w:val="none" w:sz="0" w:space="0" w:color="auto"/>
                    <w:left w:val="none" w:sz="0" w:space="0" w:color="auto"/>
                    <w:bottom w:val="none" w:sz="0" w:space="0" w:color="auto"/>
                    <w:right w:val="none" w:sz="0" w:space="0" w:color="auto"/>
                  </w:divBdr>
                  <w:divsChild>
                    <w:div w:id="925767394">
                      <w:marLeft w:val="0"/>
                      <w:marRight w:val="0"/>
                      <w:marTop w:val="0"/>
                      <w:marBottom w:val="0"/>
                      <w:divBdr>
                        <w:top w:val="none" w:sz="0" w:space="0" w:color="auto"/>
                        <w:left w:val="none" w:sz="0" w:space="0" w:color="auto"/>
                        <w:bottom w:val="none" w:sz="0" w:space="0" w:color="auto"/>
                        <w:right w:val="none" w:sz="0" w:space="0" w:color="auto"/>
                      </w:divBdr>
                      <w:divsChild>
                        <w:div w:id="538057257">
                          <w:marLeft w:val="0"/>
                          <w:marRight w:val="0"/>
                          <w:marTop w:val="0"/>
                          <w:marBottom w:val="0"/>
                          <w:divBdr>
                            <w:top w:val="none" w:sz="0" w:space="0" w:color="auto"/>
                            <w:left w:val="none" w:sz="0" w:space="0" w:color="auto"/>
                            <w:bottom w:val="none" w:sz="0" w:space="0" w:color="auto"/>
                            <w:right w:val="none" w:sz="0" w:space="0" w:color="auto"/>
                          </w:divBdr>
                          <w:divsChild>
                            <w:div w:id="1172987671">
                              <w:marLeft w:val="0"/>
                              <w:marRight w:val="0"/>
                              <w:marTop w:val="0"/>
                              <w:marBottom w:val="0"/>
                              <w:divBdr>
                                <w:top w:val="none" w:sz="0" w:space="0" w:color="auto"/>
                                <w:left w:val="none" w:sz="0" w:space="0" w:color="auto"/>
                                <w:bottom w:val="none" w:sz="0" w:space="0" w:color="auto"/>
                                <w:right w:val="none" w:sz="0" w:space="0" w:color="auto"/>
                              </w:divBdr>
                            </w:div>
                          </w:divsChild>
                        </w:div>
                        <w:div w:id="1666199215">
                          <w:marLeft w:val="0"/>
                          <w:marRight w:val="0"/>
                          <w:marTop w:val="0"/>
                          <w:marBottom w:val="0"/>
                          <w:divBdr>
                            <w:top w:val="none" w:sz="0" w:space="0" w:color="auto"/>
                            <w:left w:val="none" w:sz="0" w:space="0" w:color="auto"/>
                            <w:bottom w:val="none" w:sz="0" w:space="0" w:color="auto"/>
                            <w:right w:val="none" w:sz="0" w:space="0" w:color="auto"/>
                          </w:divBdr>
                          <w:divsChild>
                            <w:div w:id="1283613742">
                              <w:marLeft w:val="0"/>
                              <w:marRight w:val="0"/>
                              <w:marTop w:val="0"/>
                              <w:marBottom w:val="0"/>
                              <w:divBdr>
                                <w:top w:val="none" w:sz="0" w:space="0" w:color="auto"/>
                                <w:left w:val="none" w:sz="0" w:space="0" w:color="auto"/>
                                <w:bottom w:val="none" w:sz="0" w:space="0" w:color="auto"/>
                                <w:right w:val="none" w:sz="0" w:space="0" w:color="auto"/>
                              </w:divBdr>
                            </w:div>
                          </w:divsChild>
                        </w:div>
                        <w:div w:id="535385099">
                          <w:marLeft w:val="0"/>
                          <w:marRight w:val="0"/>
                          <w:marTop w:val="0"/>
                          <w:marBottom w:val="0"/>
                          <w:divBdr>
                            <w:top w:val="none" w:sz="0" w:space="0" w:color="auto"/>
                            <w:left w:val="none" w:sz="0" w:space="0" w:color="auto"/>
                            <w:bottom w:val="none" w:sz="0" w:space="0" w:color="auto"/>
                            <w:right w:val="none" w:sz="0" w:space="0" w:color="auto"/>
                          </w:divBdr>
                          <w:divsChild>
                            <w:div w:id="1517385213">
                              <w:marLeft w:val="0"/>
                              <w:marRight w:val="0"/>
                              <w:marTop w:val="0"/>
                              <w:marBottom w:val="0"/>
                              <w:divBdr>
                                <w:top w:val="none" w:sz="0" w:space="0" w:color="auto"/>
                                <w:left w:val="none" w:sz="0" w:space="0" w:color="auto"/>
                                <w:bottom w:val="none" w:sz="0" w:space="0" w:color="auto"/>
                                <w:right w:val="none" w:sz="0" w:space="0" w:color="auto"/>
                              </w:divBdr>
                            </w:div>
                          </w:divsChild>
                        </w:div>
                        <w:div w:id="712660650">
                          <w:marLeft w:val="0"/>
                          <w:marRight w:val="0"/>
                          <w:marTop w:val="0"/>
                          <w:marBottom w:val="0"/>
                          <w:divBdr>
                            <w:top w:val="none" w:sz="0" w:space="0" w:color="auto"/>
                            <w:left w:val="none" w:sz="0" w:space="0" w:color="auto"/>
                            <w:bottom w:val="none" w:sz="0" w:space="0" w:color="auto"/>
                            <w:right w:val="none" w:sz="0" w:space="0" w:color="auto"/>
                          </w:divBdr>
                          <w:divsChild>
                            <w:div w:id="354314085">
                              <w:marLeft w:val="0"/>
                              <w:marRight w:val="0"/>
                              <w:marTop w:val="0"/>
                              <w:marBottom w:val="0"/>
                              <w:divBdr>
                                <w:top w:val="none" w:sz="0" w:space="0" w:color="auto"/>
                                <w:left w:val="none" w:sz="0" w:space="0" w:color="auto"/>
                                <w:bottom w:val="none" w:sz="0" w:space="0" w:color="auto"/>
                                <w:right w:val="none" w:sz="0" w:space="0" w:color="auto"/>
                              </w:divBdr>
                            </w:div>
                          </w:divsChild>
                        </w:div>
                        <w:div w:id="2145850461">
                          <w:marLeft w:val="0"/>
                          <w:marRight w:val="0"/>
                          <w:marTop w:val="0"/>
                          <w:marBottom w:val="0"/>
                          <w:divBdr>
                            <w:top w:val="none" w:sz="0" w:space="0" w:color="auto"/>
                            <w:left w:val="none" w:sz="0" w:space="0" w:color="auto"/>
                            <w:bottom w:val="none" w:sz="0" w:space="0" w:color="auto"/>
                            <w:right w:val="none" w:sz="0" w:space="0" w:color="auto"/>
                          </w:divBdr>
                          <w:divsChild>
                            <w:div w:id="12750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220290">
          <w:marLeft w:val="0"/>
          <w:marRight w:val="0"/>
          <w:marTop w:val="0"/>
          <w:marBottom w:val="0"/>
          <w:divBdr>
            <w:top w:val="none" w:sz="0" w:space="0" w:color="auto"/>
            <w:left w:val="none" w:sz="0" w:space="0" w:color="auto"/>
            <w:bottom w:val="none" w:sz="0" w:space="0" w:color="auto"/>
            <w:right w:val="none" w:sz="0" w:space="0" w:color="auto"/>
          </w:divBdr>
          <w:divsChild>
            <w:div w:id="1145316586">
              <w:marLeft w:val="0"/>
              <w:marRight w:val="0"/>
              <w:marTop w:val="0"/>
              <w:marBottom w:val="0"/>
              <w:divBdr>
                <w:top w:val="none" w:sz="0" w:space="0" w:color="auto"/>
                <w:left w:val="none" w:sz="0" w:space="0" w:color="auto"/>
                <w:bottom w:val="none" w:sz="0" w:space="0" w:color="auto"/>
                <w:right w:val="none" w:sz="0" w:space="0" w:color="auto"/>
              </w:divBdr>
              <w:divsChild>
                <w:div w:id="459570203">
                  <w:marLeft w:val="0"/>
                  <w:marRight w:val="0"/>
                  <w:marTop w:val="0"/>
                  <w:marBottom w:val="0"/>
                  <w:divBdr>
                    <w:top w:val="none" w:sz="0" w:space="0" w:color="auto"/>
                    <w:left w:val="none" w:sz="0" w:space="0" w:color="auto"/>
                    <w:bottom w:val="none" w:sz="0" w:space="0" w:color="auto"/>
                    <w:right w:val="none" w:sz="0" w:space="0" w:color="auto"/>
                  </w:divBdr>
                  <w:divsChild>
                    <w:div w:id="2073040938">
                      <w:marLeft w:val="0"/>
                      <w:marRight w:val="0"/>
                      <w:marTop w:val="0"/>
                      <w:marBottom w:val="0"/>
                      <w:divBdr>
                        <w:top w:val="none" w:sz="0" w:space="0" w:color="auto"/>
                        <w:left w:val="none" w:sz="0" w:space="0" w:color="auto"/>
                        <w:bottom w:val="none" w:sz="0" w:space="0" w:color="auto"/>
                        <w:right w:val="none" w:sz="0" w:space="0" w:color="auto"/>
                      </w:divBdr>
                      <w:divsChild>
                        <w:div w:id="227114252">
                          <w:marLeft w:val="0"/>
                          <w:marRight w:val="0"/>
                          <w:marTop w:val="0"/>
                          <w:marBottom w:val="0"/>
                          <w:divBdr>
                            <w:top w:val="none" w:sz="0" w:space="0" w:color="auto"/>
                            <w:left w:val="none" w:sz="0" w:space="0" w:color="auto"/>
                            <w:bottom w:val="none" w:sz="0" w:space="0" w:color="auto"/>
                            <w:right w:val="none" w:sz="0" w:space="0" w:color="auto"/>
                          </w:divBdr>
                          <w:divsChild>
                            <w:div w:id="1024599440">
                              <w:marLeft w:val="0"/>
                              <w:marRight w:val="0"/>
                              <w:marTop w:val="0"/>
                              <w:marBottom w:val="0"/>
                              <w:divBdr>
                                <w:top w:val="none" w:sz="0" w:space="0" w:color="auto"/>
                                <w:left w:val="none" w:sz="0" w:space="0" w:color="auto"/>
                                <w:bottom w:val="none" w:sz="0" w:space="0" w:color="auto"/>
                                <w:right w:val="none" w:sz="0" w:space="0" w:color="auto"/>
                              </w:divBdr>
                            </w:div>
                          </w:divsChild>
                        </w:div>
                        <w:div w:id="898442629">
                          <w:marLeft w:val="0"/>
                          <w:marRight w:val="0"/>
                          <w:marTop w:val="0"/>
                          <w:marBottom w:val="0"/>
                          <w:divBdr>
                            <w:top w:val="none" w:sz="0" w:space="0" w:color="auto"/>
                            <w:left w:val="none" w:sz="0" w:space="0" w:color="auto"/>
                            <w:bottom w:val="none" w:sz="0" w:space="0" w:color="auto"/>
                            <w:right w:val="none" w:sz="0" w:space="0" w:color="auto"/>
                          </w:divBdr>
                          <w:divsChild>
                            <w:div w:id="1567573051">
                              <w:marLeft w:val="0"/>
                              <w:marRight w:val="0"/>
                              <w:marTop w:val="0"/>
                              <w:marBottom w:val="0"/>
                              <w:divBdr>
                                <w:top w:val="none" w:sz="0" w:space="0" w:color="auto"/>
                                <w:left w:val="none" w:sz="0" w:space="0" w:color="auto"/>
                                <w:bottom w:val="none" w:sz="0" w:space="0" w:color="auto"/>
                                <w:right w:val="none" w:sz="0" w:space="0" w:color="auto"/>
                              </w:divBdr>
                            </w:div>
                          </w:divsChild>
                        </w:div>
                        <w:div w:id="2009559273">
                          <w:marLeft w:val="0"/>
                          <w:marRight w:val="0"/>
                          <w:marTop w:val="0"/>
                          <w:marBottom w:val="0"/>
                          <w:divBdr>
                            <w:top w:val="none" w:sz="0" w:space="0" w:color="auto"/>
                            <w:left w:val="none" w:sz="0" w:space="0" w:color="auto"/>
                            <w:bottom w:val="none" w:sz="0" w:space="0" w:color="auto"/>
                            <w:right w:val="none" w:sz="0" w:space="0" w:color="auto"/>
                          </w:divBdr>
                          <w:divsChild>
                            <w:div w:id="1045983787">
                              <w:marLeft w:val="0"/>
                              <w:marRight w:val="0"/>
                              <w:marTop w:val="0"/>
                              <w:marBottom w:val="0"/>
                              <w:divBdr>
                                <w:top w:val="none" w:sz="0" w:space="0" w:color="auto"/>
                                <w:left w:val="none" w:sz="0" w:space="0" w:color="auto"/>
                                <w:bottom w:val="none" w:sz="0" w:space="0" w:color="auto"/>
                                <w:right w:val="none" w:sz="0" w:space="0" w:color="auto"/>
                              </w:divBdr>
                            </w:div>
                          </w:divsChild>
                        </w:div>
                        <w:div w:id="758524558">
                          <w:marLeft w:val="0"/>
                          <w:marRight w:val="0"/>
                          <w:marTop w:val="0"/>
                          <w:marBottom w:val="0"/>
                          <w:divBdr>
                            <w:top w:val="none" w:sz="0" w:space="0" w:color="auto"/>
                            <w:left w:val="none" w:sz="0" w:space="0" w:color="auto"/>
                            <w:bottom w:val="none" w:sz="0" w:space="0" w:color="auto"/>
                            <w:right w:val="none" w:sz="0" w:space="0" w:color="auto"/>
                          </w:divBdr>
                          <w:divsChild>
                            <w:div w:id="441723815">
                              <w:marLeft w:val="0"/>
                              <w:marRight w:val="0"/>
                              <w:marTop w:val="0"/>
                              <w:marBottom w:val="0"/>
                              <w:divBdr>
                                <w:top w:val="none" w:sz="0" w:space="0" w:color="auto"/>
                                <w:left w:val="none" w:sz="0" w:space="0" w:color="auto"/>
                                <w:bottom w:val="none" w:sz="0" w:space="0" w:color="auto"/>
                                <w:right w:val="none" w:sz="0" w:space="0" w:color="auto"/>
                              </w:divBdr>
                            </w:div>
                          </w:divsChild>
                        </w:div>
                        <w:div w:id="273679353">
                          <w:marLeft w:val="0"/>
                          <w:marRight w:val="0"/>
                          <w:marTop w:val="0"/>
                          <w:marBottom w:val="0"/>
                          <w:divBdr>
                            <w:top w:val="none" w:sz="0" w:space="0" w:color="auto"/>
                            <w:left w:val="none" w:sz="0" w:space="0" w:color="auto"/>
                            <w:bottom w:val="none" w:sz="0" w:space="0" w:color="auto"/>
                            <w:right w:val="none" w:sz="0" w:space="0" w:color="auto"/>
                          </w:divBdr>
                          <w:divsChild>
                            <w:div w:id="687291837">
                              <w:marLeft w:val="0"/>
                              <w:marRight w:val="0"/>
                              <w:marTop w:val="0"/>
                              <w:marBottom w:val="0"/>
                              <w:divBdr>
                                <w:top w:val="none" w:sz="0" w:space="0" w:color="auto"/>
                                <w:left w:val="none" w:sz="0" w:space="0" w:color="auto"/>
                                <w:bottom w:val="none" w:sz="0" w:space="0" w:color="auto"/>
                                <w:right w:val="none" w:sz="0" w:space="0" w:color="auto"/>
                              </w:divBdr>
                            </w:div>
                          </w:divsChild>
                        </w:div>
                        <w:div w:id="516844594">
                          <w:marLeft w:val="0"/>
                          <w:marRight w:val="0"/>
                          <w:marTop w:val="0"/>
                          <w:marBottom w:val="0"/>
                          <w:divBdr>
                            <w:top w:val="none" w:sz="0" w:space="0" w:color="auto"/>
                            <w:left w:val="none" w:sz="0" w:space="0" w:color="auto"/>
                            <w:bottom w:val="none" w:sz="0" w:space="0" w:color="auto"/>
                            <w:right w:val="none" w:sz="0" w:space="0" w:color="auto"/>
                          </w:divBdr>
                          <w:divsChild>
                            <w:div w:id="868296704">
                              <w:marLeft w:val="0"/>
                              <w:marRight w:val="0"/>
                              <w:marTop w:val="0"/>
                              <w:marBottom w:val="0"/>
                              <w:divBdr>
                                <w:top w:val="none" w:sz="0" w:space="0" w:color="auto"/>
                                <w:left w:val="none" w:sz="0" w:space="0" w:color="auto"/>
                                <w:bottom w:val="none" w:sz="0" w:space="0" w:color="auto"/>
                                <w:right w:val="none" w:sz="0" w:space="0" w:color="auto"/>
                              </w:divBdr>
                            </w:div>
                          </w:divsChild>
                        </w:div>
                        <w:div w:id="652025818">
                          <w:marLeft w:val="0"/>
                          <w:marRight w:val="0"/>
                          <w:marTop w:val="0"/>
                          <w:marBottom w:val="0"/>
                          <w:divBdr>
                            <w:top w:val="none" w:sz="0" w:space="0" w:color="auto"/>
                            <w:left w:val="none" w:sz="0" w:space="0" w:color="auto"/>
                            <w:bottom w:val="none" w:sz="0" w:space="0" w:color="auto"/>
                            <w:right w:val="none" w:sz="0" w:space="0" w:color="auto"/>
                          </w:divBdr>
                          <w:divsChild>
                            <w:div w:id="1144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501975">
          <w:marLeft w:val="0"/>
          <w:marRight w:val="0"/>
          <w:marTop w:val="0"/>
          <w:marBottom w:val="0"/>
          <w:divBdr>
            <w:top w:val="none" w:sz="0" w:space="0" w:color="auto"/>
            <w:left w:val="none" w:sz="0" w:space="0" w:color="auto"/>
            <w:bottom w:val="none" w:sz="0" w:space="0" w:color="auto"/>
            <w:right w:val="none" w:sz="0" w:space="0" w:color="auto"/>
          </w:divBdr>
          <w:divsChild>
            <w:div w:id="1168179922">
              <w:marLeft w:val="0"/>
              <w:marRight w:val="0"/>
              <w:marTop w:val="0"/>
              <w:marBottom w:val="0"/>
              <w:divBdr>
                <w:top w:val="none" w:sz="0" w:space="0" w:color="auto"/>
                <w:left w:val="none" w:sz="0" w:space="0" w:color="auto"/>
                <w:bottom w:val="none" w:sz="0" w:space="0" w:color="auto"/>
                <w:right w:val="none" w:sz="0" w:space="0" w:color="auto"/>
              </w:divBdr>
              <w:divsChild>
                <w:div w:id="1590700160">
                  <w:marLeft w:val="0"/>
                  <w:marRight w:val="0"/>
                  <w:marTop w:val="0"/>
                  <w:marBottom w:val="0"/>
                  <w:divBdr>
                    <w:top w:val="none" w:sz="0" w:space="0" w:color="auto"/>
                    <w:left w:val="none" w:sz="0" w:space="0" w:color="auto"/>
                    <w:bottom w:val="none" w:sz="0" w:space="0" w:color="auto"/>
                    <w:right w:val="none" w:sz="0" w:space="0" w:color="auto"/>
                  </w:divBdr>
                  <w:divsChild>
                    <w:div w:id="893083790">
                      <w:marLeft w:val="0"/>
                      <w:marRight w:val="0"/>
                      <w:marTop w:val="0"/>
                      <w:marBottom w:val="0"/>
                      <w:divBdr>
                        <w:top w:val="none" w:sz="0" w:space="0" w:color="auto"/>
                        <w:left w:val="none" w:sz="0" w:space="0" w:color="auto"/>
                        <w:bottom w:val="none" w:sz="0" w:space="0" w:color="auto"/>
                        <w:right w:val="none" w:sz="0" w:space="0" w:color="auto"/>
                      </w:divBdr>
                      <w:divsChild>
                        <w:div w:id="708841134">
                          <w:marLeft w:val="0"/>
                          <w:marRight w:val="0"/>
                          <w:marTop w:val="0"/>
                          <w:marBottom w:val="0"/>
                          <w:divBdr>
                            <w:top w:val="none" w:sz="0" w:space="0" w:color="auto"/>
                            <w:left w:val="none" w:sz="0" w:space="0" w:color="auto"/>
                            <w:bottom w:val="none" w:sz="0" w:space="0" w:color="auto"/>
                            <w:right w:val="none" w:sz="0" w:space="0" w:color="auto"/>
                          </w:divBdr>
                          <w:divsChild>
                            <w:div w:id="1143233530">
                              <w:marLeft w:val="0"/>
                              <w:marRight w:val="0"/>
                              <w:marTop w:val="0"/>
                              <w:marBottom w:val="0"/>
                              <w:divBdr>
                                <w:top w:val="none" w:sz="0" w:space="0" w:color="auto"/>
                                <w:left w:val="none" w:sz="0" w:space="0" w:color="auto"/>
                                <w:bottom w:val="none" w:sz="0" w:space="0" w:color="auto"/>
                                <w:right w:val="none" w:sz="0" w:space="0" w:color="auto"/>
                              </w:divBdr>
                            </w:div>
                          </w:divsChild>
                        </w:div>
                        <w:div w:id="128941546">
                          <w:marLeft w:val="0"/>
                          <w:marRight w:val="0"/>
                          <w:marTop w:val="0"/>
                          <w:marBottom w:val="0"/>
                          <w:divBdr>
                            <w:top w:val="none" w:sz="0" w:space="0" w:color="auto"/>
                            <w:left w:val="none" w:sz="0" w:space="0" w:color="auto"/>
                            <w:bottom w:val="none" w:sz="0" w:space="0" w:color="auto"/>
                            <w:right w:val="none" w:sz="0" w:space="0" w:color="auto"/>
                          </w:divBdr>
                          <w:divsChild>
                            <w:div w:id="1825966795">
                              <w:marLeft w:val="0"/>
                              <w:marRight w:val="0"/>
                              <w:marTop w:val="0"/>
                              <w:marBottom w:val="0"/>
                              <w:divBdr>
                                <w:top w:val="none" w:sz="0" w:space="0" w:color="auto"/>
                                <w:left w:val="none" w:sz="0" w:space="0" w:color="auto"/>
                                <w:bottom w:val="none" w:sz="0" w:space="0" w:color="auto"/>
                                <w:right w:val="none" w:sz="0" w:space="0" w:color="auto"/>
                              </w:divBdr>
                            </w:div>
                          </w:divsChild>
                        </w:div>
                        <w:div w:id="332102738">
                          <w:marLeft w:val="0"/>
                          <w:marRight w:val="0"/>
                          <w:marTop w:val="0"/>
                          <w:marBottom w:val="0"/>
                          <w:divBdr>
                            <w:top w:val="none" w:sz="0" w:space="0" w:color="auto"/>
                            <w:left w:val="none" w:sz="0" w:space="0" w:color="auto"/>
                            <w:bottom w:val="none" w:sz="0" w:space="0" w:color="auto"/>
                            <w:right w:val="none" w:sz="0" w:space="0" w:color="auto"/>
                          </w:divBdr>
                          <w:divsChild>
                            <w:div w:id="837159513">
                              <w:marLeft w:val="0"/>
                              <w:marRight w:val="0"/>
                              <w:marTop w:val="0"/>
                              <w:marBottom w:val="0"/>
                              <w:divBdr>
                                <w:top w:val="none" w:sz="0" w:space="0" w:color="auto"/>
                                <w:left w:val="none" w:sz="0" w:space="0" w:color="auto"/>
                                <w:bottom w:val="none" w:sz="0" w:space="0" w:color="auto"/>
                                <w:right w:val="none" w:sz="0" w:space="0" w:color="auto"/>
                              </w:divBdr>
                            </w:div>
                          </w:divsChild>
                        </w:div>
                        <w:div w:id="903181183">
                          <w:marLeft w:val="0"/>
                          <w:marRight w:val="0"/>
                          <w:marTop w:val="0"/>
                          <w:marBottom w:val="0"/>
                          <w:divBdr>
                            <w:top w:val="none" w:sz="0" w:space="0" w:color="auto"/>
                            <w:left w:val="none" w:sz="0" w:space="0" w:color="auto"/>
                            <w:bottom w:val="none" w:sz="0" w:space="0" w:color="auto"/>
                            <w:right w:val="none" w:sz="0" w:space="0" w:color="auto"/>
                          </w:divBdr>
                          <w:divsChild>
                            <w:div w:id="1735808925">
                              <w:marLeft w:val="0"/>
                              <w:marRight w:val="0"/>
                              <w:marTop w:val="0"/>
                              <w:marBottom w:val="0"/>
                              <w:divBdr>
                                <w:top w:val="none" w:sz="0" w:space="0" w:color="auto"/>
                                <w:left w:val="none" w:sz="0" w:space="0" w:color="auto"/>
                                <w:bottom w:val="none" w:sz="0" w:space="0" w:color="auto"/>
                                <w:right w:val="none" w:sz="0" w:space="0" w:color="auto"/>
                              </w:divBdr>
                            </w:div>
                          </w:divsChild>
                        </w:div>
                        <w:div w:id="160506180">
                          <w:marLeft w:val="0"/>
                          <w:marRight w:val="0"/>
                          <w:marTop w:val="0"/>
                          <w:marBottom w:val="0"/>
                          <w:divBdr>
                            <w:top w:val="none" w:sz="0" w:space="0" w:color="auto"/>
                            <w:left w:val="none" w:sz="0" w:space="0" w:color="auto"/>
                            <w:bottom w:val="none" w:sz="0" w:space="0" w:color="auto"/>
                            <w:right w:val="none" w:sz="0" w:space="0" w:color="auto"/>
                          </w:divBdr>
                          <w:divsChild>
                            <w:div w:id="84340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17613">
          <w:marLeft w:val="0"/>
          <w:marRight w:val="0"/>
          <w:marTop w:val="0"/>
          <w:marBottom w:val="0"/>
          <w:divBdr>
            <w:top w:val="none" w:sz="0" w:space="0" w:color="auto"/>
            <w:left w:val="none" w:sz="0" w:space="0" w:color="auto"/>
            <w:bottom w:val="none" w:sz="0" w:space="0" w:color="auto"/>
            <w:right w:val="none" w:sz="0" w:space="0" w:color="auto"/>
          </w:divBdr>
          <w:divsChild>
            <w:div w:id="1288661866">
              <w:marLeft w:val="0"/>
              <w:marRight w:val="0"/>
              <w:marTop w:val="300"/>
              <w:marBottom w:val="300"/>
              <w:divBdr>
                <w:top w:val="none" w:sz="0" w:space="0" w:color="auto"/>
                <w:left w:val="none" w:sz="0" w:space="0" w:color="auto"/>
                <w:bottom w:val="none" w:sz="0" w:space="0" w:color="auto"/>
                <w:right w:val="none" w:sz="0" w:space="0" w:color="auto"/>
              </w:divBdr>
            </w:div>
          </w:divsChild>
        </w:div>
        <w:div w:id="667445789">
          <w:marLeft w:val="0"/>
          <w:marRight w:val="0"/>
          <w:marTop w:val="0"/>
          <w:marBottom w:val="0"/>
          <w:divBdr>
            <w:top w:val="none" w:sz="0" w:space="0" w:color="auto"/>
            <w:left w:val="none" w:sz="0" w:space="0" w:color="auto"/>
            <w:bottom w:val="none" w:sz="0" w:space="0" w:color="auto"/>
            <w:right w:val="none" w:sz="0" w:space="0" w:color="auto"/>
          </w:divBdr>
          <w:divsChild>
            <w:div w:id="1013267378">
              <w:marLeft w:val="0"/>
              <w:marRight w:val="0"/>
              <w:marTop w:val="0"/>
              <w:marBottom w:val="0"/>
              <w:divBdr>
                <w:top w:val="none" w:sz="0" w:space="0" w:color="auto"/>
                <w:left w:val="none" w:sz="0" w:space="0" w:color="auto"/>
                <w:bottom w:val="none" w:sz="0" w:space="0" w:color="auto"/>
                <w:right w:val="none" w:sz="0" w:space="0" w:color="auto"/>
              </w:divBdr>
              <w:divsChild>
                <w:div w:id="892350105">
                  <w:marLeft w:val="0"/>
                  <w:marRight w:val="0"/>
                  <w:marTop w:val="0"/>
                  <w:marBottom w:val="0"/>
                  <w:divBdr>
                    <w:top w:val="none" w:sz="0" w:space="0" w:color="auto"/>
                    <w:left w:val="none" w:sz="0" w:space="0" w:color="auto"/>
                    <w:bottom w:val="none" w:sz="0" w:space="0" w:color="auto"/>
                    <w:right w:val="none" w:sz="0" w:space="0" w:color="auto"/>
                  </w:divBdr>
                  <w:divsChild>
                    <w:div w:id="949706453">
                      <w:marLeft w:val="0"/>
                      <w:marRight w:val="0"/>
                      <w:marTop w:val="0"/>
                      <w:marBottom w:val="0"/>
                      <w:divBdr>
                        <w:top w:val="none" w:sz="0" w:space="0" w:color="auto"/>
                        <w:left w:val="none" w:sz="0" w:space="0" w:color="auto"/>
                        <w:bottom w:val="none" w:sz="0" w:space="0" w:color="auto"/>
                        <w:right w:val="none" w:sz="0" w:space="0" w:color="auto"/>
                      </w:divBdr>
                      <w:divsChild>
                        <w:div w:id="1742942646">
                          <w:marLeft w:val="0"/>
                          <w:marRight w:val="0"/>
                          <w:marTop w:val="0"/>
                          <w:marBottom w:val="0"/>
                          <w:divBdr>
                            <w:top w:val="none" w:sz="0" w:space="0" w:color="auto"/>
                            <w:left w:val="none" w:sz="0" w:space="0" w:color="auto"/>
                            <w:bottom w:val="none" w:sz="0" w:space="0" w:color="auto"/>
                            <w:right w:val="none" w:sz="0" w:space="0" w:color="auto"/>
                          </w:divBdr>
                          <w:divsChild>
                            <w:div w:id="927956400">
                              <w:marLeft w:val="0"/>
                              <w:marRight w:val="0"/>
                              <w:marTop w:val="0"/>
                              <w:marBottom w:val="0"/>
                              <w:divBdr>
                                <w:top w:val="none" w:sz="0" w:space="0" w:color="auto"/>
                                <w:left w:val="none" w:sz="0" w:space="0" w:color="auto"/>
                                <w:bottom w:val="none" w:sz="0" w:space="0" w:color="auto"/>
                                <w:right w:val="none" w:sz="0" w:space="0" w:color="auto"/>
                              </w:divBdr>
                            </w:div>
                          </w:divsChild>
                        </w:div>
                        <w:div w:id="2072458088">
                          <w:marLeft w:val="0"/>
                          <w:marRight w:val="0"/>
                          <w:marTop w:val="0"/>
                          <w:marBottom w:val="0"/>
                          <w:divBdr>
                            <w:top w:val="none" w:sz="0" w:space="0" w:color="auto"/>
                            <w:left w:val="none" w:sz="0" w:space="0" w:color="auto"/>
                            <w:bottom w:val="none" w:sz="0" w:space="0" w:color="auto"/>
                            <w:right w:val="none" w:sz="0" w:space="0" w:color="auto"/>
                          </w:divBdr>
                          <w:divsChild>
                            <w:div w:id="348140768">
                              <w:marLeft w:val="0"/>
                              <w:marRight w:val="0"/>
                              <w:marTop w:val="0"/>
                              <w:marBottom w:val="0"/>
                              <w:divBdr>
                                <w:top w:val="none" w:sz="0" w:space="0" w:color="auto"/>
                                <w:left w:val="none" w:sz="0" w:space="0" w:color="auto"/>
                                <w:bottom w:val="none" w:sz="0" w:space="0" w:color="auto"/>
                                <w:right w:val="none" w:sz="0" w:space="0" w:color="auto"/>
                              </w:divBdr>
                            </w:div>
                          </w:divsChild>
                        </w:div>
                        <w:div w:id="34501217">
                          <w:marLeft w:val="0"/>
                          <w:marRight w:val="0"/>
                          <w:marTop w:val="0"/>
                          <w:marBottom w:val="0"/>
                          <w:divBdr>
                            <w:top w:val="none" w:sz="0" w:space="0" w:color="auto"/>
                            <w:left w:val="none" w:sz="0" w:space="0" w:color="auto"/>
                            <w:bottom w:val="none" w:sz="0" w:space="0" w:color="auto"/>
                            <w:right w:val="none" w:sz="0" w:space="0" w:color="auto"/>
                          </w:divBdr>
                          <w:divsChild>
                            <w:div w:id="1528831822">
                              <w:marLeft w:val="0"/>
                              <w:marRight w:val="0"/>
                              <w:marTop w:val="0"/>
                              <w:marBottom w:val="0"/>
                              <w:divBdr>
                                <w:top w:val="none" w:sz="0" w:space="0" w:color="auto"/>
                                <w:left w:val="none" w:sz="0" w:space="0" w:color="auto"/>
                                <w:bottom w:val="none" w:sz="0" w:space="0" w:color="auto"/>
                                <w:right w:val="none" w:sz="0" w:space="0" w:color="auto"/>
                              </w:divBdr>
                            </w:div>
                          </w:divsChild>
                        </w:div>
                        <w:div w:id="1680963834">
                          <w:marLeft w:val="0"/>
                          <w:marRight w:val="0"/>
                          <w:marTop w:val="0"/>
                          <w:marBottom w:val="0"/>
                          <w:divBdr>
                            <w:top w:val="none" w:sz="0" w:space="0" w:color="auto"/>
                            <w:left w:val="none" w:sz="0" w:space="0" w:color="auto"/>
                            <w:bottom w:val="none" w:sz="0" w:space="0" w:color="auto"/>
                            <w:right w:val="none" w:sz="0" w:space="0" w:color="auto"/>
                          </w:divBdr>
                          <w:divsChild>
                            <w:div w:id="765538183">
                              <w:marLeft w:val="0"/>
                              <w:marRight w:val="0"/>
                              <w:marTop w:val="0"/>
                              <w:marBottom w:val="0"/>
                              <w:divBdr>
                                <w:top w:val="none" w:sz="0" w:space="0" w:color="auto"/>
                                <w:left w:val="none" w:sz="0" w:space="0" w:color="auto"/>
                                <w:bottom w:val="none" w:sz="0" w:space="0" w:color="auto"/>
                                <w:right w:val="none" w:sz="0" w:space="0" w:color="auto"/>
                              </w:divBdr>
                            </w:div>
                          </w:divsChild>
                        </w:div>
                        <w:div w:id="682367136">
                          <w:marLeft w:val="0"/>
                          <w:marRight w:val="0"/>
                          <w:marTop w:val="0"/>
                          <w:marBottom w:val="0"/>
                          <w:divBdr>
                            <w:top w:val="none" w:sz="0" w:space="0" w:color="auto"/>
                            <w:left w:val="none" w:sz="0" w:space="0" w:color="auto"/>
                            <w:bottom w:val="none" w:sz="0" w:space="0" w:color="auto"/>
                            <w:right w:val="none" w:sz="0" w:space="0" w:color="auto"/>
                          </w:divBdr>
                          <w:divsChild>
                            <w:div w:id="2036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zakoni_v_rossii/" TargetMode="External"/><Relationship Id="rId13" Type="http://schemas.openxmlformats.org/officeDocument/2006/relationships/hyperlink" Target="https://pandia.ru/text/category/pravovie_akti/" TargetMode="External"/><Relationship Id="rId18" Type="http://schemas.openxmlformats.org/officeDocument/2006/relationships/hyperlink" Target="https://pandia.ru/text/category/vremya_rabochee/" TargetMode="External"/><Relationship Id="rId26" Type="http://schemas.openxmlformats.org/officeDocument/2006/relationships/hyperlink" Target="https://pandia.ru/text/category/informatcionnaya_bezopasnostmz/" TargetMode="External"/><Relationship Id="rId3" Type="http://schemas.microsoft.com/office/2007/relationships/stylesWithEffects" Target="stylesWithEffects.xml"/><Relationship Id="rId21" Type="http://schemas.openxmlformats.org/officeDocument/2006/relationships/hyperlink" Target="https://pandia.ru/text/category/voenkomat/"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pandia.ru/text/category/nalogovaya_inspektciya/" TargetMode="External"/><Relationship Id="rId17" Type="http://schemas.openxmlformats.org/officeDocument/2006/relationships/hyperlink" Target="https://pandia.ru/text/category/zashita_informatcii/" TargetMode="External"/><Relationship Id="rId25" Type="http://schemas.openxmlformats.org/officeDocument/2006/relationships/hyperlink" Target="https://pandia.ru/text/category/negosudarstvennij_pensionnij_fond/" TargetMode="External"/><Relationship Id="rId33" Type="http://schemas.openxmlformats.org/officeDocument/2006/relationships/hyperlink" Target="https://pandia.ru/text/category/vzaimootnoshenie/" TargetMode="External"/><Relationship Id="rId2" Type="http://schemas.openxmlformats.org/officeDocument/2006/relationships/styles" Target="styles.xml"/><Relationship Id="rId16" Type="http://schemas.openxmlformats.org/officeDocument/2006/relationships/hyperlink" Target="https://pandia.ru/text/category/buhgalteriya/" TargetMode="External"/><Relationship Id="rId20" Type="http://schemas.openxmlformats.org/officeDocument/2006/relationships/hyperlink" Target="https://pandia.ru/text/category/strahovoj_agent/" TargetMode="External"/><Relationship Id="rId29" Type="http://schemas.openxmlformats.org/officeDocument/2006/relationships/hyperlink" Target="https://pandia.ru/text/category/viru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andia.ru/text/category/zarabotnaya_plata/" TargetMode="External"/><Relationship Id="rId24" Type="http://schemas.openxmlformats.org/officeDocument/2006/relationships/hyperlink" Target="https://pandia.ru/text/category/denezhnie_sredstva/" TargetMode="External"/><Relationship Id="rId32" Type="http://schemas.openxmlformats.org/officeDocument/2006/relationships/hyperlink" Target="https://pandia.ru/text/category/distciplinarnaya_otvetstvennostmz/" TargetMode="External"/><Relationship Id="rId5" Type="http://schemas.openxmlformats.org/officeDocument/2006/relationships/webSettings" Target="webSettings.xml"/><Relationship Id="rId15" Type="http://schemas.openxmlformats.org/officeDocument/2006/relationships/hyperlink" Target="https://pandia.ru/text/category/obshestvenno_gosudarstvennie_obtzedineniya/" TargetMode="External"/><Relationship Id="rId23" Type="http://schemas.openxmlformats.org/officeDocument/2006/relationships/hyperlink" Target="https://pandia.ru/text/category/organi_upravleniya/" TargetMode="External"/><Relationship Id="rId28" Type="http://schemas.openxmlformats.org/officeDocument/2006/relationships/hyperlink" Target="https://pandia.ru/text/category/bazi_dannih/" TargetMode="External"/><Relationship Id="rId10" Type="http://schemas.openxmlformats.org/officeDocument/2006/relationships/hyperlink" Target="https://pandia.ru/text/category/trudovie_dogovora/" TargetMode="External"/><Relationship Id="rId19" Type="http://schemas.openxmlformats.org/officeDocument/2006/relationships/hyperlink" Target="https://pandia.ru/text/category/pravoohranitelmznie_organi/" TargetMode="External"/><Relationship Id="rId31" Type="http://schemas.openxmlformats.org/officeDocument/2006/relationships/hyperlink" Target="https://pandia.ru/text/category/administrativnij_shtraf/" TargetMode="External"/><Relationship Id="rId4" Type="http://schemas.openxmlformats.org/officeDocument/2006/relationships/settings" Target="settings.xml"/><Relationship Id="rId9" Type="http://schemas.openxmlformats.org/officeDocument/2006/relationships/hyperlink" Target="https://pandia.ru/text/category/akt_normativnij/" TargetMode="External"/><Relationship Id="rId14" Type="http://schemas.openxmlformats.org/officeDocument/2006/relationships/hyperlink" Target="https://pandia.ru/text/category/vipolnenie_rabot/" TargetMode="External"/><Relationship Id="rId22" Type="http://schemas.openxmlformats.org/officeDocument/2006/relationships/hyperlink" Target="https://pandia.ru/text/category/pensionnij_fond/" TargetMode="External"/><Relationship Id="rId27" Type="http://schemas.openxmlformats.org/officeDocument/2006/relationships/hyperlink" Target="https://pandia.ru/text/category/konfidentcialmznie_svedeniya/" TargetMode="External"/><Relationship Id="rId30" Type="http://schemas.openxmlformats.org/officeDocument/2006/relationships/hyperlink" Target="https://pandia.ru/text/category/organizatcionnaya_struktur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4456</Words>
  <Characters>25402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7</cp:revision>
  <cp:lastPrinted>2019-10-04T13:51:00Z</cp:lastPrinted>
  <dcterms:created xsi:type="dcterms:W3CDTF">2019-10-04T12:49:00Z</dcterms:created>
  <dcterms:modified xsi:type="dcterms:W3CDTF">2020-08-17T09:31:00Z</dcterms:modified>
</cp:coreProperties>
</file>